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66" w:rsidRPr="00A71C66" w:rsidRDefault="00B817F5" w:rsidP="00A71C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11</w:t>
      </w:r>
    </w:p>
    <w:p w:rsidR="00A71C66" w:rsidRPr="00A71C66" w:rsidRDefault="00A71C66" w:rsidP="00A71C66">
      <w:pPr>
        <w:spacing w:after="0"/>
        <w:ind w:left="4140" w:hanging="3431"/>
        <w:jc w:val="right"/>
        <w:rPr>
          <w:rFonts w:ascii="Times New Roman" w:hAnsi="Times New Roman" w:cs="Times New Roman"/>
          <w:sz w:val="24"/>
          <w:szCs w:val="24"/>
        </w:rPr>
      </w:pPr>
      <w:r w:rsidRPr="00A71C66">
        <w:rPr>
          <w:rFonts w:ascii="Times New Roman" w:hAnsi="Times New Roman" w:cs="Times New Roman"/>
          <w:sz w:val="24"/>
          <w:szCs w:val="24"/>
        </w:rPr>
        <w:t xml:space="preserve">к решению  </w:t>
      </w:r>
      <w:proofErr w:type="gramStart"/>
      <w:r w:rsidRPr="00A71C66">
        <w:rPr>
          <w:rFonts w:ascii="Times New Roman" w:hAnsi="Times New Roman" w:cs="Times New Roman"/>
          <w:sz w:val="24"/>
          <w:szCs w:val="24"/>
        </w:rPr>
        <w:t>Целинного</w:t>
      </w:r>
      <w:proofErr w:type="gramEnd"/>
      <w:r w:rsidRPr="00A71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C66" w:rsidRPr="00A71C66" w:rsidRDefault="00A71C66" w:rsidP="00A71C66">
      <w:pPr>
        <w:spacing w:after="0"/>
        <w:ind w:left="4140" w:hanging="3431"/>
        <w:jc w:val="right"/>
        <w:rPr>
          <w:rFonts w:ascii="Times New Roman" w:hAnsi="Times New Roman" w:cs="Times New Roman"/>
          <w:sz w:val="24"/>
          <w:szCs w:val="24"/>
        </w:rPr>
      </w:pPr>
      <w:r w:rsidRPr="00A71C66">
        <w:rPr>
          <w:rFonts w:ascii="Times New Roman" w:hAnsi="Times New Roman" w:cs="Times New Roman"/>
          <w:sz w:val="24"/>
          <w:szCs w:val="24"/>
        </w:rPr>
        <w:t>районного Совета депутатов</w:t>
      </w:r>
    </w:p>
    <w:p w:rsidR="00A71C66" w:rsidRPr="00A71C66" w:rsidRDefault="00A71C66" w:rsidP="00A71C66">
      <w:pPr>
        <w:spacing w:after="0"/>
        <w:ind w:left="4140" w:hanging="3431"/>
        <w:jc w:val="right"/>
        <w:rPr>
          <w:rFonts w:ascii="Times New Roman" w:hAnsi="Times New Roman" w:cs="Times New Roman"/>
          <w:sz w:val="24"/>
          <w:szCs w:val="24"/>
        </w:rPr>
      </w:pPr>
      <w:r w:rsidRPr="00A71C66">
        <w:rPr>
          <w:rFonts w:ascii="Times New Roman" w:hAnsi="Times New Roman" w:cs="Times New Roman"/>
          <w:sz w:val="24"/>
          <w:szCs w:val="24"/>
        </w:rPr>
        <w:t xml:space="preserve">№ </w:t>
      </w:r>
      <w:r w:rsidR="0084724A">
        <w:rPr>
          <w:rFonts w:ascii="Times New Roman" w:hAnsi="Times New Roman" w:cs="Times New Roman"/>
          <w:sz w:val="24"/>
          <w:szCs w:val="24"/>
          <w:lang w:val="en-US"/>
        </w:rPr>
        <w:t>45</w:t>
      </w:r>
      <w:r w:rsidRPr="00A71C66">
        <w:rPr>
          <w:rFonts w:ascii="Times New Roman" w:hAnsi="Times New Roman" w:cs="Times New Roman"/>
          <w:sz w:val="24"/>
          <w:szCs w:val="24"/>
        </w:rPr>
        <w:t xml:space="preserve">  </w:t>
      </w:r>
      <w:r w:rsidR="00620026">
        <w:rPr>
          <w:rFonts w:ascii="Times New Roman" w:hAnsi="Times New Roman" w:cs="Times New Roman"/>
          <w:sz w:val="24"/>
          <w:szCs w:val="24"/>
        </w:rPr>
        <w:t>от</w:t>
      </w:r>
      <w:r w:rsidR="00F05C51">
        <w:rPr>
          <w:rFonts w:ascii="Times New Roman" w:hAnsi="Times New Roman" w:cs="Times New Roman"/>
          <w:sz w:val="24"/>
          <w:szCs w:val="24"/>
        </w:rPr>
        <w:t xml:space="preserve"> 16.12.2021</w:t>
      </w:r>
      <w:r w:rsidRPr="00A71C6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71C66" w:rsidRPr="00A71C66" w:rsidRDefault="00A71C66" w:rsidP="00A71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C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A71C66" w:rsidRPr="00A71C66" w:rsidRDefault="00A71C66" w:rsidP="00A71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C66">
        <w:rPr>
          <w:rFonts w:ascii="Times New Roman" w:hAnsi="Times New Roman" w:cs="Times New Roman"/>
          <w:sz w:val="24"/>
          <w:szCs w:val="24"/>
        </w:rPr>
        <w:t xml:space="preserve">       Администрация Целинного района формирует программу муниципальных </w:t>
      </w:r>
      <w:r w:rsidR="00844244">
        <w:rPr>
          <w:rFonts w:ascii="Times New Roman" w:hAnsi="Times New Roman" w:cs="Times New Roman"/>
          <w:sz w:val="24"/>
          <w:szCs w:val="24"/>
        </w:rPr>
        <w:t xml:space="preserve">внутренних </w:t>
      </w:r>
      <w:r w:rsidR="00F05C51">
        <w:rPr>
          <w:rFonts w:ascii="Times New Roman" w:hAnsi="Times New Roman" w:cs="Times New Roman"/>
          <w:sz w:val="24"/>
          <w:szCs w:val="24"/>
        </w:rPr>
        <w:t>заимствований на 2022</w:t>
      </w:r>
      <w:r w:rsidRPr="00A71C66">
        <w:rPr>
          <w:rFonts w:ascii="Times New Roman" w:hAnsi="Times New Roman" w:cs="Times New Roman"/>
          <w:sz w:val="24"/>
          <w:szCs w:val="24"/>
        </w:rPr>
        <w:t xml:space="preserve"> год исходя из следующих принципов:</w:t>
      </w:r>
    </w:p>
    <w:p w:rsidR="00A71C66" w:rsidRPr="00A71C66" w:rsidRDefault="00A71C66" w:rsidP="006200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1C66">
        <w:rPr>
          <w:rFonts w:ascii="Times New Roman" w:hAnsi="Times New Roman" w:cs="Times New Roman"/>
          <w:sz w:val="24"/>
          <w:szCs w:val="24"/>
        </w:rPr>
        <w:t>Предельный объем муниципального долга Целинного района  не должен превышать объём  доходов районного бюджета без учета финансовой помощи из краевого бюджета.</w:t>
      </w:r>
    </w:p>
    <w:p w:rsidR="00A71C66" w:rsidRPr="00A71C66" w:rsidRDefault="00A71C66" w:rsidP="00A71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C66">
        <w:rPr>
          <w:rFonts w:ascii="Times New Roman" w:hAnsi="Times New Roman" w:cs="Times New Roman"/>
          <w:sz w:val="24"/>
          <w:szCs w:val="24"/>
        </w:rPr>
        <w:t>Предельный объем расходов на обслуживания муниципального долга не должен превышать 15 процентов объема расходов районного бюджета;</w:t>
      </w:r>
    </w:p>
    <w:p w:rsidR="00A71C66" w:rsidRPr="00A71C66" w:rsidRDefault="00A71C66" w:rsidP="00A71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C66">
        <w:rPr>
          <w:rFonts w:ascii="Times New Roman" w:hAnsi="Times New Roman" w:cs="Times New Roman"/>
          <w:sz w:val="24"/>
          <w:szCs w:val="24"/>
        </w:rPr>
        <w:t>Объем  муниципальных  гарантий Целинного района, предоставляемых в текущем финансовом году, не должен превышать 5 процентов расходов районного бюджета;</w:t>
      </w:r>
    </w:p>
    <w:p w:rsidR="00A71C66" w:rsidRPr="00A71C66" w:rsidRDefault="00A71C66" w:rsidP="00A71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C66">
        <w:rPr>
          <w:rFonts w:ascii="Times New Roman" w:hAnsi="Times New Roman" w:cs="Times New Roman"/>
          <w:sz w:val="24"/>
          <w:szCs w:val="24"/>
        </w:rPr>
        <w:t>Муниципальные внутренние заимствования должны осуществляться только в случае крайней необходимости для авансирования расходов бюджета, для погашения кредиторской задолженности.</w:t>
      </w:r>
    </w:p>
    <w:p w:rsidR="00A71C66" w:rsidRPr="00A71C66" w:rsidRDefault="00A71C66" w:rsidP="00A71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C66">
        <w:rPr>
          <w:rFonts w:ascii="Times New Roman" w:hAnsi="Times New Roman" w:cs="Times New Roman"/>
          <w:sz w:val="24"/>
          <w:szCs w:val="24"/>
        </w:rPr>
        <w:t xml:space="preserve">      Администрация района имеет право заключать договоры и соглашения о получении бюджетных кредитов;</w:t>
      </w:r>
    </w:p>
    <w:p w:rsidR="00A71C66" w:rsidRPr="00A71C66" w:rsidRDefault="00A71C66" w:rsidP="00A71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C66">
        <w:rPr>
          <w:rFonts w:ascii="Times New Roman" w:hAnsi="Times New Roman" w:cs="Times New Roman"/>
          <w:sz w:val="24"/>
          <w:szCs w:val="24"/>
        </w:rPr>
        <w:t xml:space="preserve">      Заключать договоры о предоставлении муниципальных гарантий по договорам краевого лизинга оборудования жилищно-коммунального хозяйства;  лизинга сельскохозяйственной техники и другим вопросам.</w:t>
      </w:r>
    </w:p>
    <w:p w:rsidR="00A71C66" w:rsidRPr="00A71C66" w:rsidRDefault="00A71C66" w:rsidP="00A71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6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567"/>
        <w:gridCol w:w="1198"/>
      </w:tblGrid>
      <w:tr w:rsidR="00A71C66" w:rsidRPr="00A71C66" w:rsidTr="00F729FE">
        <w:trPr>
          <w:trHeight w:val="247"/>
        </w:trPr>
        <w:tc>
          <w:tcPr>
            <w:tcW w:w="8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1C66" w:rsidRPr="00A71C66" w:rsidRDefault="00A71C66" w:rsidP="00A71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A71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1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1C66" w:rsidRPr="00A71C66" w:rsidRDefault="00A71C66" w:rsidP="00A71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71C66" w:rsidRPr="00A71C66" w:rsidTr="00F729FE">
        <w:trPr>
          <w:trHeight w:val="247"/>
        </w:trPr>
        <w:tc>
          <w:tcPr>
            <w:tcW w:w="8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1C66" w:rsidRPr="00A71C66" w:rsidRDefault="00A71C66" w:rsidP="00A71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A71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муниципальных внутренних заимствований </w:t>
            </w:r>
          </w:p>
        </w:tc>
        <w:tc>
          <w:tcPr>
            <w:tcW w:w="11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1C66" w:rsidRPr="00A71C66" w:rsidRDefault="00A71C66" w:rsidP="00A71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71C66" w:rsidRPr="00A71C66" w:rsidTr="00F729FE">
        <w:trPr>
          <w:trHeight w:val="247"/>
        </w:trPr>
        <w:tc>
          <w:tcPr>
            <w:tcW w:w="8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1C66" w:rsidRPr="00A71C66" w:rsidRDefault="00A71C66" w:rsidP="00A71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A71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Целинного района.</w:t>
            </w:r>
          </w:p>
        </w:tc>
        <w:tc>
          <w:tcPr>
            <w:tcW w:w="11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1C66" w:rsidRPr="00A71C66" w:rsidRDefault="00A71C66" w:rsidP="00A71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71C66" w:rsidRPr="00A71C66" w:rsidTr="00F729FE">
        <w:trPr>
          <w:trHeight w:val="247"/>
        </w:trPr>
        <w:tc>
          <w:tcPr>
            <w:tcW w:w="8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C66" w:rsidRPr="00A71C66" w:rsidRDefault="00A71C66" w:rsidP="00A71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C66" w:rsidRPr="00A71C66" w:rsidRDefault="00A71C66" w:rsidP="00A71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71C66" w:rsidRPr="00A71C66" w:rsidTr="00F729FE">
        <w:trPr>
          <w:trHeight w:val="247"/>
        </w:trPr>
        <w:tc>
          <w:tcPr>
            <w:tcW w:w="8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A71C66" w:rsidRPr="00A71C66" w:rsidRDefault="00A71C66" w:rsidP="00A71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A71C66" w:rsidRPr="00A71C66" w:rsidRDefault="00A71C66" w:rsidP="00A71C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71C66" w:rsidRPr="00A71C66" w:rsidTr="00F729FE">
        <w:trPr>
          <w:trHeight w:val="247"/>
        </w:trPr>
        <w:tc>
          <w:tcPr>
            <w:tcW w:w="8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C66" w:rsidRPr="00A71C66" w:rsidRDefault="00A71C66" w:rsidP="00A71C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A71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муниципального внутреннего заимствования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C66" w:rsidRPr="00A71C66" w:rsidRDefault="00A71C66" w:rsidP="00A71C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71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т.р.</w:t>
            </w:r>
          </w:p>
        </w:tc>
      </w:tr>
      <w:tr w:rsidR="00A71C66" w:rsidRPr="00A71C66" w:rsidTr="00F729FE">
        <w:trPr>
          <w:trHeight w:val="247"/>
        </w:trPr>
        <w:tc>
          <w:tcPr>
            <w:tcW w:w="8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C66" w:rsidRPr="00A71C66" w:rsidRDefault="00A71C66" w:rsidP="00A71C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C66" w:rsidRPr="00A71C66" w:rsidRDefault="00A71C66" w:rsidP="00A71C6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697B4C" w:rsidRPr="00A71C66" w:rsidTr="00697B4C">
        <w:trPr>
          <w:trHeight w:val="757"/>
        </w:trPr>
        <w:tc>
          <w:tcPr>
            <w:tcW w:w="8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97B4C" w:rsidRPr="00A71C66" w:rsidRDefault="00697B4C" w:rsidP="00A71C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71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Погашение задолженности бюджета  муниципального образования  </w:t>
            </w:r>
            <w:proofErr w:type="gramStart"/>
            <w:r w:rsidRPr="00A71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gramEnd"/>
            <w:r w:rsidRPr="00A71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7B4C" w:rsidRPr="00A71C66" w:rsidRDefault="00697B4C" w:rsidP="00A71C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71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предоставленным муниципальным гарантиям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B4C" w:rsidRPr="00A71C66" w:rsidRDefault="00960345" w:rsidP="00A71C6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697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  <w:r w:rsidR="00697B4C" w:rsidRPr="00A71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A71C66" w:rsidRPr="00A71C66" w:rsidTr="00F729FE">
        <w:trPr>
          <w:trHeight w:val="247"/>
        </w:trPr>
        <w:tc>
          <w:tcPr>
            <w:tcW w:w="8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C66" w:rsidRPr="00A71C66" w:rsidRDefault="00A71C66" w:rsidP="00A71C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A71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C66" w:rsidRPr="00A71C66" w:rsidRDefault="00960345" w:rsidP="00A71C6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F72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71C66" w:rsidRPr="00A71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00,0</w:t>
            </w:r>
          </w:p>
        </w:tc>
      </w:tr>
      <w:tr w:rsidR="00F729FE" w:rsidRPr="00A71C66" w:rsidTr="0076129A">
        <w:trPr>
          <w:trHeight w:val="635"/>
        </w:trPr>
        <w:tc>
          <w:tcPr>
            <w:tcW w:w="8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729FE" w:rsidRPr="00A71C66" w:rsidRDefault="00F729FE" w:rsidP="00A71C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71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Привлечение денежных средств, в виде бюджетных кредитов из вышестоящего бюджета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729FE" w:rsidRPr="00A71C66" w:rsidRDefault="00F05C51" w:rsidP="00A71C6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9000,0</w:t>
            </w:r>
          </w:p>
        </w:tc>
      </w:tr>
      <w:tr w:rsidR="00071968" w:rsidRPr="00A71C66" w:rsidTr="0076129A">
        <w:trPr>
          <w:trHeight w:val="635"/>
        </w:trPr>
        <w:tc>
          <w:tcPr>
            <w:tcW w:w="8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71968" w:rsidRPr="00A71C66" w:rsidRDefault="00071968" w:rsidP="00A71C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71968" w:rsidRDefault="00071968" w:rsidP="00A71C6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71C66" w:rsidRPr="00A71C66" w:rsidTr="00F729FE">
        <w:trPr>
          <w:trHeight w:val="247"/>
        </w:trPr>
        <w:tc>
          <w:tcPr>
            <w:tcW w:w="8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C66" w:rsidRPr="00A71C66" w:rsidRDefault="00A71C66" w:rsidP="00A71C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A71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C66" w:rsidRPr="00A71C66" w:rsidRDefault="00960345" w:rsidP="00A71C6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7D38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  <w:r w:rsidR="00A71C66" w:rsidRPr="00A71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A71C66" w:rsidRPr="00A71C66" w:rsidTr="00F729FE">
        <w:trPr>
          <w:trHeight w:val="247"/>
        </w:trPr>
        <w:tc>
          <w:tcPr>
            <w:tcW w:w="8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C66" w:rsidRPr="00A71C66" w:rsidRDefault="00A71C66" w:rsidP="00A71C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71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т.ч. предоставление муниципальной гарантии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C66" w:rsidRPr="00A71C66" w:rsidRDefault="00960345" w:rsidP="00A71C6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7D38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  <w:r w:rsidR="00A71C66" w:rsidRPr="00A71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</w:tr>
    </w:tbl>
    <w:p w:rsidR="00A71C66" w:rsidRPr="00A71C66" w:rsidRDefault="00A71C66" w:rsidP="00A71C66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71C66" w:rsidRPr="00A71C66" w:rsidRDefault="00A71C66" w:rsidP="00A71C66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C66" w:rsidRPr="00A71C66" w:rsidRDefault="00A71C66" w:rsidP="00A71C66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71C66" w:rsidRPr="00A71C66" w:rsidSect="00A2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C66"/>
    <w:rsid w:val="00071968"/>
    <w:rsid w:val="00182C07"/>
    <w:rsid w:val="001D5988"/>
    <w:rsid w:val="001F76D8"/>
    <w:rsid w:val="00260D59"/>
    <w:rsid w:val="00336F2F"/>
    <w:rsid w:val="00365308"/>
    <w:rsid w:val="003959F5"/>
    <w:rsid w:val="005671E5"/>
    <w:rsid w:val="005B7068"/>
    <w:rsid w:val="006039D6"/>
    <w:rsid w:val="00620026"/>
    <w:rsid w:val="00625A5E"/>
    <w:rsid w:val="00697B4C"/>
    <w:rsid w:val="006C6941"/>
    <w:rsid w:val="007B33D1"/>
    <w:rsid w:val="007D38C9"/>
    <w:rsid w:val="00806B00"/>
    <w:rsid w:val="008379F3"/>
    <w:rsid w:val="00844244"/>
    <w:rsid w:val="0084724A"/>
    <w:rsid w:val="00950203"/>
    <w:rsid w:val="00960345"/>
    <w:rsid w:val="009D44E4"/>
    <w:rsid w:val="00A2502B"/>
    <w:rsid w:val="00A71C66"/>
    <w:rsid w:val="00B817F5"/>
    <w:rsid w:val="00BD2A85"/>
    <w:rsid w:val="00D23B75"/>
    <w:rsid w:val="00D634DA"/>
    <w:rsid w:val="00D825DC"/>
    <w:rsid w:val="00E25B2E"/>
    <w:rsid w:val="00F05C51"/>
    <w:rsid w:val="00F52031"/>
    <w:rsid w:val="00F729FE"/>
    <w:rsid w:val="00FE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ТИК</cp:lastModifiedBy>
  <cp:revision>29</cp:revision>
  <cp:lastPrinted>2021-11-13T05:27:00Z</cp:lastPrinted>
  <dcterms:created xsi:type="dcterms:W3CDTF">2015-12-23T06:35:00Z</dcterms:created>
  <dcterms:modified xsi:type="dcterms:W3CDTF">2021-12-21T08:09:00Z</dcterms:modified>
</cp:coreProperties>
</file>