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66" w:rsidRPr="00A71C66" w:rsidRDefault="00766613" w:rsidP="00A71C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24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к решению  </w:t>
      </w:r>
      <w:proofErr w:type="gramStart"/>
      <w:r w:rsidRPr="00A71C66">
        <w:rPr>
          <w:rFonts w:ascii="Times New Roman" w:hAnsi="Times New Roman" w:cs="Times New Roman"/>
          <w:sz w:val="24"/>
          <w:szCs w:val="24"/>
        </w:rPr>
        <w:t>Целинного</w:t>
      </w:r>
      <w:proofErr w:type="gramEnd"/>
      <w:r w:rsidRPr="00A71C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>районного Совета депутатов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№ </w:t>
      </w:r>
      <w:r w:rsidR="00B0083E">
        <w:rPr>
          <w:rFonts w:ascii="Times New Roman" w:hAnsi="Times New Roman" w:cs="Times New Roman"/>
          <w:sz w:val="24"/>
          <w:szCs w:val="24"/>
        </w:rPr>
        <w:t>49</w:t>
      </w:r>
      <w:bookmarkStart w:id="0" w:name="_GoBack"/>
      <w:bookmarkEnd w:id="0"/>
      <w:r w:rsidRPr="00A71C66">
        <w:rPr>
          <w:rFonts w:ascii="Times New Roman" w:hAnsi="Times New Roman" w:cs="Times New Roman"/>
          <w:sz w:val="24"/>
          <w:szCs w:val="24"/>
        </w:rPr>
        <w:t xml:space="preserve"> </w:t>
      </w:r>
      <w:r w:rsidR="00620026">
        <w:rPr>
          <w:rFonts w:ascii="Times New Roman" w:hAnsi="Times New Roman" w:cs="Times New Roman"/>
          <w:sz w:val="24"/>
          <w:szCs w:val="24"/>
        </w:rPr>
        <w:t>от</w:t>
      </w:r>
      <w:r w:rsidR="00E95E7E">
        <w:rPr>
          <w:rFonts w:ascii="Times New Roman" w:hAnsi="Times New Roman" w:cs="Times New Roman"/>
          <w:sz w:val="24"/>
          <w:szCs w:val="24"/>
        </w:rPr>
        <w:t xml:space="preserve"> 21.12.2023</w:t>
      </w:r>
      <w:r w:rsidRPr="00A71C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1C66" w:rsidRPr="00A71C66" w:rsidRDefault="00A71C66" w:rsidP="00A71C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A71C66" w:rsidRPr="00A71C66" w:rsidRDefault="00A71C66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ВНУТРЕННИХ ЗАИМСТВОВАНИЙ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РАЙОНА НА 2024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I. Привлечение муниципальных внутренних заимствований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1984"/>
        <w:gridCol w:w="1560"/>
      </w:tblGrid>
      <w:tr w:rsidR="007233E7" w:rsidRPr="00291499" w:rsidTr="00984A62">
        <w:trPr>
          <w:trHeight w:val="324"/>
        </w:trPr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984" w:type="dxa"/>
          </w:tcPr>
          <w:p w:rsidR="007233E7" w:rsidRPr="00291499" w:rsidRDefault="00E95E7E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2024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средств, в том числе: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II. Погашение муниципальных долговых обязательств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59"/>
        <w:gridCol w:w="1559"/>
      </w:tblGrid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559" w:type="dxa"/>
          </w:tcPr>
          <w:p w:rsidR="007233E7" w:rsidRPr="00291499" w:rsidRDefault="00E95E7E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2024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291499" w:rsidTr="00984A62">
        <w:trPr>
          <w:trHeight w:val="233"/>
        </w:trPr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погашения, в том числе: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766613">
        <w:rPr>
          <w:rFonts w:ascii="Times New Roman" w:eastAsia="Calibri" w:hAnsi="Times New Roman" w:cs="Times New Roman"/>
          <w:sz w:val="24"/>
          <w:szCs w:val="24"/>
        </w:rPr>
        <w:t>25</w:t>
      </w: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t xml:space="preserve">к Решению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Calibri" w:hAnsi="Times New Roman" w:cs="Times New Roman"/>
          <w:sz w:val="24"/>
          <w:szCs w:val="24"/>
        </w:rPr>
        <w:t>районного Совета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депутатов              </w:t>
      </w: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2D72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5E7E">
        <w:rPr>
          <w:rFonts w:ascii="Times New Roman" w:eastAsia="Calibri" w:hAnsi="Times New Roman" w:cs="Times New Roman"/>
          <w:sz w:val="24"/>
          <w:szCs w:val="24"/>
        </w:rPr>
        <w:t>от 21.12.2023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7233E7" w:rsidRPr="00291499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ГАРАНТИЙ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РАЙОНА 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>НА 2024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муниципальных гарантий 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Целинного района в 2024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 не предусмотрено.</w:t>
      </w:r>
    </w:p>
    <w:p w:rsidR="007233E7" w:rsidRPr="00825E30" w:rsidRDefault="007233E7" w:rsidP="007233E7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>района по возм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ожным гарантийным случаям в 2024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году:</w:t>
      </w:r>
    </w:p>
    <w:p w:rsidR="007233E7" w:rsidRPr="00D223B6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23B6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345"/>
        <w:gridCol w:w="3119"/>
      </w:tblGrid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3119" w:type="dxa"/>
          </w:tcPr>
          <w:p w:rsidR="007233E7" w:rsidRPr="00D223B6" w:rsidRDefault="00E95E7E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2024</w:t>
            </w:r>
            <w:r w:rsidR="007233E7"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autoSpaceDE w:val="0"/>
              <w:autoSpaceDN w:val="0"/>
              <w:adjustRightInd w:val="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Pr="00B90D43" w:rsidRDefault="007233E7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1C66" w:rsidRPr="00A71C66" w:rsidRDefault="00A71C66" w:rsidP="00A71C66">
      <w:pPr>
        <w:widowControl w:val="0"/>
        <w:tabs>
          <w:tab w:val="left" w:pos="6804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71C66" w:rsidRPr="00A71C66" w:rsidSect="00A2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C66"/>
    <w:rsid w:val="00071968"/>
    <w:rsid w:val="00182C07"/>
    <w:rsid w:val="001D5988"/>
    <w:rsid w:val="001F76D8"/>
    <w:rsid w:val="00260D59"/>
    <w:rsid w:val="002D7209"/>
    <w:rsid w:val="00336F2F"/>
    <w:rsid w:val="00365308"/>
    <w:rsid w:val="003959F5"/>
    <w:rsid w:val="004168A5"/>
    <w:rsid w:val="004F46FA"/>
    <w:rsid w:val="005671E5"/>
    <w:rsid w:val="005B7068"/>
    <w:rsid w:val="006039D6"/>
    <w:rsid w:val="00620026"/>
    <w:rsid w:val="00625A5E"/>
    <w:rsid w:val="00697B4C"/>
    <w:rsid w:val="006C6941"/>
    <w:rsid w:val="007233E7"/>
    <w:rsid w:val="00766613"/>
    <w:rsid w:val="00776079"/>
    <w:rsid w:val="007B33D1"/>
    <w:rsid w:val="007D38C9"/>
    <w:rsid w:val="00806B00"/>
    <w:rsid w:val="008379F3"/>
    <w:rsid w:val="00844244"/>
    <w:rsid w:val="009343F6"/>
    <w:rsid w:val="00950203"/>
    <w:rsid w:val="00960345"/>
    <w:rsid w:val="009D44E4"/>
    <w:rsid w:val="00A2502B"/>
    <w:rsid w:val="00A71C66"/>
    <w:rsid w:val="00B0083E"/>
    <w:rsid w:val="00B817F5"/>
    <w:rsid w:val="00BD2A85"/>
    <w:rsid w:val="00D23B75"/>
    <w:rsid w:val="00D634DA"/>
    <w:rsid w:val="00E1665F"/>
    <w:rsid w:val="00E25B2E"/>
    <w:rsid w:val="00E95E7E"/>
    <w:rsid w:val="00F05C51"/>
    <w:rsid w:val="00F12AE4"/>
    <w:rsid w:val="00F52031"/>
    <w:rsid w:val="00F729FE"/>
    <w:rsid w:val="00F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2022-12-30T03:04:00Z</cp:lastPrinted>
  <dcterms:created xsi:type="dcterms:W3CDTF">2015-12-23T06:35:00Z</dcterms:created>
  <dcterms:modified xsi:type="dcterms:W3CDTF">2023-12-28T07:56:00Z</dcterms:modified>
</cp:coreProperties>
</file>