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2" w:rsidRDefault="00C32C02" w:rsidP="0062581E">
      <w:pPr>
        <w:pStyle w:val="HHPrilog"/>
        <w:spacing w:before="0" w:after="0" w:line="276" w:lineRule="auto"/>
        <w:ind w:firstLine="360"/>
        <w:rPr>
          <w:lang w:val="en-US"/>
        </w:rPr>
      </w:pPr>
      <w:bookmarkStart w:id="0" w:name="_Toc120450479"/>
      <w:bookmarkStart w:id="1" w:name="_Toc127537603"/>
      <w:bookmarkStart w:id="2" w:name="_GoBack"/>
      <w:bookmarkEnd w:id="2"/>
      <w:r>
        <w:t>ПОЛОЖЕНИЕ</w:t>
      </w:r>
      <w:r>
        <w:br/>
      </w:r>
      <w:bookmarkEnd w:id="0"/>
      <w:bookmarkEnd w:id="1"/>
      <w:r w:rsidR="007F2720">
        <w:t>об отделе по культуре и делам молодежи администрации Целинного района Алтайского края</w:t>
      </w:r>
    </w:p>
    <w:p w:rsidR="0062581E" w:rsidRPr="0062581E" w:rsidRDefault="0062581E" w:rsidP="0062581E">
      <w:pPr>
        <w:pStyle w:val="HHPrilog"/>
        <w:spacing w:before="0" w:after="0" w:line="276" w:lineRule="auto"/>
        <w:ind w:firstLine="360"/>
        <w:rPr>
          <w:lang w:val="en-US"/>
        </w:rPr>
      </w:pPr>
    </w:p>
    <w:p w:rsidR="00C32C02" w:rsidRDefault="00C32C02" w:rsidP="0062581E">
      <w:pPr>
        <w:pStyle w:val="TPrilogSection"/>
        <w:numPr>
          <w:ilvl w:val="0"/>
          <w:numId w:val="43"/>
        </w:numPr>
        <w:spacing w:before="0" w:after="0" w:line="276" w:lineRule="auto"/>
        <w:rPr>
          <w:lang w:val="en-US"/>
        </w:rPr>
      </w:pPr>
      <w:r>
        <w:t>ОБЩИЕ ПОЛОЖЕНИЯ</w:t>
      </w:r>
    </w:p>
    <w:p w:rsidR="0062581E" w:rsidRPr="0062581E" w:rsidRDefault="0062581E" w:rsidP="0062581E">
      <w:pPr>
        <w:pStyle w:val="TPrilogSection"/>
        <w:spacing w:before="0" w:after="0" w:line="276" w:lineRule="auto"/>
        <w:ind w:left="360"/>
        <w:rPr>
          <w:lang w:val="en-US"/>
        </w:rPr>
      </w:pPr>
    </w:p>
    <w:p w:rsidR="00C32C02" w:rsidRDefault="00C32C02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</w:t>
      </w:r>
      <w:r w:rsidR="007F2720">
        <w:rPr>
          <w:rFonts w:ascii="Times New Roman" w:hAnsi="Times New Roman" w:cs="Times New Roman"/>
          <w:sz w:val="24"/>
          <w:szCs w:val="24"/>
        </w:rPr>
        <w:t>Отдел по культуре и делам молодежи администрации Целинного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» (в дальне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шем именуемое «</w:t>
      </w:r>
      <w:r w:rsidR="007F2720">
        <w:rPr>
          <w:rFonts w:ascii="Times New Roman" w:hAnsi="Times New Roman" w:cs="Times New Roman"/>
          <w:sz w:val="24"/>
          <w:szCs w:val="24"/>
        </w:rPr>
        <w:t>Отдел по культуре и делам молодежи – сокращенно: ОК и ДМ</w:t>
      </w:r>
      <w:r>
        <w:rPr>
          <w:rFonts w:ascii="Times New Roman" w:hAnsi="Times New Roman" w:cs="Times New Roman"/>
          <w:sz w:val="24"/>
          <w:szCs w:val="24"/>
        </w:rPr>
        <w:t xml:space="preserve">») является отраслевым органом исполнительной власти </w:t>
      </w:r>
      <w:r w:rsidR="007F2720">
        <w:rPr>
          <w:rFonts w:ascii="Times New Roman" w:hAnsi="Times New Roman" w:cs="Times New Roman"/>
          <w:sz w:val="24"/>
          <w:szCs w:val="24"/>
        </w:rPr>
        <w:t>администрации Целинного района Алтайского края</w:t>
      </w:r>
      <w:r w:rsidR="002219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управление в области культуры, искусства, о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раны историко-культурного наследия.</w:t>
      </w:r>
    </w:p>
    <w:p w:rsidR="00C32C02" w:rsidRDefault="00221913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является юридическим лицом и подлежит государс</w:t>
      </w:r>
      <w:r w:rsidR="00C32C02">
        <w:rPr>
          <w:rFonts w:ascii="Times New Roman" w:hAnsi="Times New Roman" w:cs="Times New Roman"/>
          <w:sz w:val="24"/>
          <w:szCs w:val="24"/>
        </w:rPr>
        <w:t>т</w:t>
      </w:r>
      <w:r w:rsidR="00C32C02">
        <w:rPr>
          <w:rFonts w:ascii="Times New Roman" w:hAnsi="Times New Roman" w:cs="Times New Roman"/>
          <w:sz w:val="24"/>
          <w:szCs w:val="24"/>
        </w:rPr>
        <w:t xml:space="preserve">венной регистрации </w:t>
      </w:r>
      <w:r w:rsidR="001C0BB8">
        <w:rPr>
          <w:rFonts w:ascii="Times New Roman" w:hAnsi="Times New Roman" w:cs="Times New Roman"/>
          <w:sz w:val="24"/>
          <w:szCs w:val="24"/>
        </w:rPr>
        <w:t xml:space="preserve"> </w:t>
      </w:r>
      <w:r w:rsidR="00C32C02">
        <w:rPr>
          <w:rFonts w:ascii="Times New Roman" w:hAnsi="Times New Roman" w:cs="Times New Roman"/>
          <w:sz w:val="24"/>
          <w:szCs w:val="24"/>
        </w:rPr>
        <w:t>в соответствии с федеральным зак</w:t>
      </w:r>
      <w:r w:rsidR="00C32C02">
        <w:rPr>
          <w:rFonts w:ascii="Times New Roman" w:hAnsi="Times New Roman" w:cs="Times New Roman"/>
          <w:sz w:val="24"/>
          <w:szCs w:val="24"/>
        </w:rPr>
        <w:t>о</w:t>
      </w:r>
      <w:r w:rsidR="00C32C02">
        <w:rPr>
          <w:rFonts w:ascii="Times New Roman" w:hAnsi="Times New Roman" w:cs="Times New Roman"/>
          <w:sz w:val="24"/>
          <w:szCs w:val="24"/>
        </w:rPr>
        <w:t>ном.</w:t>
      </w:r>
    </w:p>
    <w:p w:rsidR="00C32C02" w:rsidRDefault="00221913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и ДМ </w:t>
      </w:r>
      <w:r w:rsidR="00C32C02">
        <w:rPr>
          <w:rFonts w:ascii="Times New Roman" w:hAnsi="Times New Roman" w:cs="Times New Roman"/>
          <w:sz w:val="24"/>
          <w:szCs w:val="24"/>
        </w:rPr>
        <w:t xml:space="preserve"> создается </w:t>
      </w:r>
      <w:r>
        <w:rPr>
          <w:rFonts w:ascii="Times New Roman" w:hAnsi="Times New Roman" w:cs="Times New Roman"/>
          <w:sz w:val="24"/>
          <w:szCs w:val="24"/>
        </w:rPr>
        <w:t>администрацией Целинного района Алтайского края</w:t>
      </w:r>
      <w:r w:rsidR="00C32C02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2C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2C02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Целинный район Алтайского края и постановления администрации Целинного района Алтайского края </w:t>
      </w:r>
      <w:r w:rsidR="00C32C02">
        <w:rPr>
          <w:rFonts w:ascii="Times New Roman" w:hAnsi="Times New Roman" w:cs="Times New Roman"/>
          <w:sz w:val="24"/>
          <w:szCs w:val="24"/>
        </w:rPr>
        <w:t xml:space="preserve"> № </w:t>
      </w:r>
      <w:r w:rsidR="001C0BB8">
        <w:rPr>
          <w:rFonts w:ascii="Times New Roman" w:hAnsi="Times New Roman" w:cs="Times New Roman"/>
          <w:sz w:val="24"/>
          <w:szCs w:val="24"/>
        </w:rPr>
        <w:t xml:space="preserve">64 от 12.02.2007г. </w:t>
      </w:r>
      <w:r w:rsidR="00C32C02">
        <w:rPr>
          <w:rFonts w:ascii="Times New Roman" w:hAnsi="Times New Roman" w:cs="Times New Roman"/>
          <w:sz w:val="24"/>
          <w:szCs w:val="24"/>
        </w:rPr>
        <w:t xml:space="preserve"> о его созд</w:t>
      </w:r>
      <w:r w:rsidR="00C32C02">
        <w:rPr>
          <w:rFonts w:ascii="Times New Roman" w:hAnsi="Times New Roman" w:cs="Times New Roman"/>
          <w:sz w:val="24"/>
          <w:szCs w:val="24"/>
        </w:rPr>
        <w:t>а</w:t>
      </w:r>
      <w:r w:rsidR="00C32C02">
        <w:rPr>
          <w:rFonts w:ascii="Times New Roman" w:hAnsi="Times New Roman" w:cs="Times New Roman"/>
          <w:sz w:val="24"/>
          <w:szCs w:val="24"/>
        </w:rPr>
        <w:t>нии.</w:t>
      </w:r>
    </w:p>
    <w:p w:rsidR="00C32C02" w:rsidRDefault="00221913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в своей деятельности подчиняется Администрации </w:t>
      </w:r>
      <w:r>
        <w:rPr>
          <w:rFonts w:ascii="Times New Roman" w:hAnsi="Times New Roman" w:cs="Times New Roman"/>
          <w:sz w:val="24"/>
          <w:szCs w:val="24"/>
        </w:rPr>
        <w:t>Целинного района Алтайского края</w:t>
      </w:r>
      <w:r w:rsidR="00C32C02">
        <w:rPr>
          <w:rFonts w:ascii="Times New Roman" w:hAnsi="Times New Roman" w:cs="Times New Roman"/>
          <w:sz w:val="24"/>
          <w:szCs w:val="24"/>
        </w:rPr>
        <w:t xml:space="preserve"> и несет ответственность перед Администрацией за выполнение возложенных на него задач.</w:t>
      </w:r>
    </w:p>
    <w:p w:rsidR="00C32C02" w:rsidRDefault="00221913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Алтайского края</w:t>
      </w:r>
      <w:r w:rsidR="00C32C02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Целинного района Алтайского края</w:t>
      </w:r>
      <w:r w:rsidR="00C32C02">
        <w:rPr>
          <w:rFonts w:ascii="Times New Roman" w:hAnsi="Times New Roman" w:cs="Times New Roman"/>
          <w:sz w:val="24"/>
          <w:szCs w:val="24"/>
        </w:rPr>
        <w:t xml:space="preserve"> и н</w:t>
      </w:r>
      <w:r w:rsidR="00C32C02">
        <w:rPr>
          <w:rFonts w:ascii="Times New Roman" w:hAnsi="Times New Roman" w:cs="Times New Roman"/>
          <w:sz w:val="24"/>
          <w:szCs w:val="24"/>
        </w:rPr>
        <w:t>а</w:t>
      </w:r>
      <w:r w:rsidR="00C32C02">
        <w:rPr>
          <w:rFonts w:ascii="Times New Roman" w:hAnsi="Times New Roman" w:cs="Times New Roman"/>
          <w:sz w:val="24"/>
          <w:szCs w:val="24"/>
        </w:rPr>
        <w:t>стоящим Положением.</w:t>
      </w:r>
    </w:p>
    <w:p w:rsidR="00C32C02" w:rsidRDefault="00C32C02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деятельности </w:t>
      </w:r>
      <w:r w:rsidR="00221913">
        <w:rPr>
          <w:rFonts w:ascii="Times New Roman" w:hAnsi="Times New Roman" w:cs="Times New Roman"/>
          <w:sz w:val="24"/>
          <w:szCs w:val="24"/>
        </w:rPr>
        <w:t>ОК и ДМ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 и открывать представительства в установленном действующим законодательством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и Уставом </w:t>
      </w:r>
      <w:r w:rsidR="00221913">
        <w:rPr>
          <w:rFonts w:ascii="Times New Roman" w:hAnsi="Times New Roman" w:cs="Times New Roman"/>
          <w:sz w:val="24"/>
          <w:szCs w:val="24"/>
        </w:rPr>
        <w:t>МО Целинный район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C32C02" w:rsidRDefault="00C32C02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систему </w:t>
      </w:r>
      <w:r w:rsidR="00221913">
        <w:rPr>
          <w:rFonts w:ascii="Times New Roman" w:hAnsi="Times New Roman" w:cs="Times New Roman"/>
          <w:sz w:val="24"/>
          <w:szCs w:val="24"/>
        </w:rPr>
        <w:t>ОК и ДМ</w:t>
      </w:r>
      <w:r>
        <w:rPr>
          <w:rFonts w:ascii="Times New Roman" w:hAnsi="Times New Roman" w:cs="Times New Roman"/>
          <w:sz w:val="24"/>
          <w:szCs w:val="24"/>
        </w:rPr>
        <w:t xml:space="preserve"> входят относящиеся к муниципальной 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венности </w:t>
      </w:r>
      <w:r w:rsidR="00221913">
        <w:rPr>
          <w:rFonts w:ascii="Times New Roman" w:hAnsi="Times New Roman" w:cs="Times New Roman"/>
          <w:sz w:val="24"/>
          <w:szCs w:val="24"/>
        </w:rPr>
        <w:t>администрации Целинного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A91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туры и искусства.</w:t>
      </w:r>
    </w:p>
    <w:p w:rsidR="00C32C02" w:rsidRDefault="001D5A91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является бюджетной организацией и финансируется из бюджета </w:t>
      </w:r>
      <w:r>
        <w:rPr>
          <w:rFonts w:ascii="Times New Roman" w:hAnsi="Times New Roman" w:cs="Times New Roman"/>
          <w:sz w:val="24"/>
          <w:szCs w:val="24"/>
        </w:rPr>
        <w:t>МО Целинный район Алтайского края</w:t>
      </w:r>
      <w:r w:rsidR="00C32C02">
        <w:rPr>
          <w:rFonts w:ascii="Times New Roman" w:hAnsi="Times New Roman" w:cs="Times New Roman"/>
          <w:sz w:val="24"/>
          <w:szCs w:val="24"/>
        </w:rPr>
        <w:t xml:space="preserve"> на основе сметы доходов и расх</w:t>
      </w:r>
      <w:r w:rsidR="00C32C02">
        <w:rPr>
          <w:rFonts w:ascii="Times New Roman" w:hAnsi="Times New Roman" w:cs="Times New Roman"/>
          <w:sz w:val="24"/>
          <w:szCs w:val="24"/>
        </w:rPr>
        <w:t>о</w:t>
      </w:r>
      <w:r w:rsidR="00C32C02">
        <w:rPr>
          <w:rFonts w:ascii="Times New Roman" w:hAnsi="Times New Roman" w:cs="Times New Roman"/>
          <w:sz w:val="24"/>
          <w:szCs w:val="24"/>
        </w:rPr>
        <w:t>дов.</w:t>
      </w:r>
    </w:p>
    <w:p w:rsidR="00C32C02" w:rsidRDefault="001D5A91" w:rsidP="0062581E">
      <w:pPr>
        <w:pStyle w:val="ac"/>
        <w:numPr>
          <w:ilvl w:val="0"/>
          <w:numId w:val="21"/>
        </w:numPr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является распорядителем бюджетных средств, выделяемых на развитие культ</w:t>
      </w:r>
      <w:r w:rsidR="00C32C02">
        <w:rPr>
          <w:rFonts w:ascii="Times New Roman" w:hAnsi="Times New Roman" w:cs="Times New Roman"/>
          <w:sz w:val="24"/>
          <w:szCs w:val="24"/>
        </w:rPr>
        <w:t>у</w:t>
      </w:r>
      <w:r w:rsidR="00C32C02">
        <w:rPr>
          <w:rFonts w:ascii="Times New Roman" w:hAnsi="Times New Roman" w:cs="Times New Roman"/>
          <w:sz w:val="24"/>
          <w:szCs w:val="24"/>
        </w:rPr>
        <w:t>ры.</w:t>
      </w:r>
    </w:p>
    <w:p w:rsidR="00C32C02" w:rsidRDefault="001D5A91" w:rsidP="0062581E">
      <w:pPr>
        <w:pStyle w:val="ac"/>
        <w:numPr>
          <w:ilvl w:val="0"/>
          <w:numId w:val="21"/>
        </w:numPr>
        <w:tabs>
          <w:tab w:val="left" w:pos="1120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наделяется имуществом, которое закрепляется за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C32C02">
        <w:rPr>
          <w:rFonts w:ascii="Times New Roman" w:hAnsi="Times New Roman" w:cs="Times New Roman"/>
          <w:sz w:val="24"/>
          <w:szCs w:val="24"/>
        </w:rPr>
        <w:t xml:space="preserve">  на праве оперативного управления в соответствии с законодательством Российской Ф</w:t>
      </w:r>
      <w:r w:rsidR="00C32C02">
        <w:rPr>
          <w:rFonts w:ascii="Times New Roman" w:hAnsi="Times New Roman" w:cs="Times New Roman"/>
          <w:sz w:val="24"/>
          <w:szCs w:val="24"/>
        </w:rPr>
        <w:t>е</w:t>
      </w:r>
      <w:r w:rsidR="00C32C02">
        <w:rPr>
          <w:rFonts w:ascii="Times New Roman" w:hAnsi="Times New Roman" w:cs="Times New Roman"/>
          <w:sz w:val="24"/>
          <w:szCs w:val="24"/>
        </w:rPr>
        <w:t>дерации.</w:t>
      </w:r>
    </w:p>
    <w:p w:rsidR="00C32C02" w:rsidRDefault="001D5A91" w:rsidP="0062581E">
      <w:pPr>
        <w:pStyle w:val="ac"/>
        <w:numPr>
          <w:ilvl w:val="0"/>
          <w:numId w:val="21"/>
        </w:numPr>
        <w:tabs>
          <w:tab w:val="left" w:pos="1120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имеет фирменное наименование, обособленное имущес</w:t>
      </w:r>
      <w:r w:rsidR="00C32C02">
        <w:rPr>
          <w:rFonts w:ascii="Times New Roman" w:hAnsi="Times New Roman" w:cs="Times New Roman"/>
          <w:sz w:val="24"/>
          <w:szCs w:val="24"/>
        </w:rPr>
        <w:t>т</w:t>
      </w:r>
      <w:r w:rsidR="00C32C02">
        <w:rPr>
          <w:rFonts w:ascii="Times New Roman" w:hAnsi="Times New Roman" w:cs="Times New Roman"/>
          <w:sz w:val="24"/>
          <w:szCs w:val="24"/>
        </w:rPr>
        <w:t xml:space="preserve">во на праве оперативного управления, самостоятельный баланс, расчетный и иные счета в банках. </w:t>
      </w: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от имени </w:t>
      </w:r>
      <w:r>
        <w:rPr>
          <w:rFonts w:ascii="Times New Roman" w:hAnsi="Times New Roman" w:cs="Times New Roman"/>
          <w:sz w:val="24"/>
          <w:szCs w:val="24"/>
        </w:rPr>
        <w:t>администрации Целинного района</w:t>
      </w:r>
      <w:r w:rsidR="00C32C02">
        <w:rPr>
          <w:rFonts w:ascii="Times New Roman" w:hAnsi="Times New Roman" w:cs="Times New Roman"/>
          <w:sz w:val="24"/>
          <w:szCs w:val="24"/>
        </w:rPr>
        <w:t xml:space="preserve"> пр</w:t>
      </w:r>
      <w:r w:rsidR="00C32C02">
        <w:rPr>
          <w:rFonts w:ascii="Times New Roman" w:hAnsi="Times New Roman" w:cs="Times New Roman"/>
          <w:sz w:val="24"/>
          <w:szCs w:val="24"/>
        </w:rPr>
        <w:t>и</w:t>
      </w:r>
      <w:r w:rsidR="00C32C02">
        <w:rPr>
          <w:rFonts w:ascii="Times New Roman" w:hAnsi="Times New Roman" w:cs="Times New Roman"/>
          <w:sz w:val="24"/>
          <w:szCs w:val="24"/>
        </w:rPr>
        <w:t xml:space="preserve">обретает и осуществляет имущественные и иные права и обязанности в соответствии с законами </w:t>
      </w:r>
      <w:r>
        <w:rPr>
          <w:rFonts w:ascii="Times New Roman" w:hAnsi="Times New Roman" w:cs="Times New Roman"/>
          <w:sz w:val="24"/>
          <w:szCs w:val="24"/>
        </w:rPr>
        <w:t>Алтайского края</w:t>
      </w:r>
      <w:r w:rsidR="00C32C02">
        <w:rPr>
          <w:rFonts w:ascii="Times New Roman" w:hAnsi="Times New Roman" w:cs="Times New Roman"/>
          <w:sz w:val="24"/>
          <w:szCs w:val="24"/>
        </w:rPr>
        <w:t xml:space="preserve">, законами и нормативными правовыми актами поселения, выступает, в соответствии с Уставом </w:t>
      </w:r>
      <w:r w:rsidR="0028691A">
        <w:rPr>
          <w:rFonts w:ascii="Times New Roman" w:hAnsi="Times New Roman" w:cs="Times New Roman"/>
          <w:sz w:val="24"/>
          <w:szCs w:val="24"/>
        </w:rPr>
        <w:t>МО Целинный район Алтайского края</w:t>
      </w:r>
      <w:r w:rsidR="00C32C02">
        <w:rPr>
          <w:rFonts w:ascii="Times New Roman" w:hAnsi="Times New Roman" w:cs="Times New Roman"/>
          <w:sz w:val="24"/>
          <w:szCs w:val="24"/>
        </w:rPr>
        <w:t xml:space="preserve"> в суде без доверенности.</w:t>
      </w:r>
    </w:p>
    <w:p w:rsidR="00C32C02" w:rsidRPr="0062581E" w:rsidRDefault="0028691A" w:rsidP="0062581E">
      <w:pPr>
        <w:pStyle w:val="ac"/>
        <w:numPr>
          <w:ilvl w:val="0"/>
          <w:numId w:val="21"/>
        </w:numPr>
        <w:tabs>
          <w:tab w:val="left" w:pos="1120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имеет круглую печать со своим полным фирменным н</w:t>
      </w:r>
      <w:r w:rsidR="00C32C02">
        <w:rPr>
          <w:rFonts w:ascii="Times New Roman" w:hAnsi="Times New Roman" w:cs="Times New Roman"/>
          <w:sz w:val="24"/>
          <w:szCs w:val="24"/>
        </w:rPr>
        <w:t>а</w:t>
      </w:r>
      <w:r w:rsidR="00C32C02">
        <w:rPr>
          <w:rFonts w:ascii="Times New Roman" w:hAnsi="Times New Roman" w:cs="Times New Roman"/>
          <w:sz w:val="24"/>
          <w:szCs w:val="24"/>
        </w:rPr>
        <w:t xml:space="preserve">именованием и наименованием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C32C02">
        <w:rPr>
          <w:rFonts w:ascii="Times New Roman" w:hAnsi="Times New Roman" w:cs="Times New Roman"/>
          <w:sz w:val="24"/>
          <w:szCs w:val="24"/>
        </w:rPr>
        <w:t>, штампы, бланки с</w:t>
      </w:r>
      <w:r>
        <w:rPr>
          <w:rFonts w:ascii="Times New Roman" w:hAnsi="Times New Roman" w:cs="Times New Roman"/>
          <w:sz w:val="24"/>
          <w:szCs w:val="24"/>
        </w:rPr>
        <w:t xml:space="preserve"> собственными</w:t>
      </w:r>
      <w:r w:rsidR="00C32C02">
        <w:rPr>
          <w:rFonts w:ascii="Times New Roman" w:hAnsi="Times New Roman" w:cs="Times New Roman"/>
          <w:sz w:val="24"/>
          <w:szCs w:val="24"/>
        </w:rPr>
        <w:t xml:space="preserve"> официальными символами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2C02">
        <w:rPr>
          <w:rFonts w:ascii="Times New Roman" w:hAnsi="Times New Roman" w:cs="Times New Roman"/>
          <w:sz w:val="24"/>
          <w:szCs w:val="24"/>
        </w:rPr>
        <w:t xml:space="preserve"> другие средства индивидуализ</w:t>
      </w:r>
      <w:r w:rsidR="00C32C02">
        <w:rPr>
          <w:rFonts w:ascii="Times New Roman" w:hAnsi="Times New Roman" w:cs="Times New Roman"/>
          <w:sz w:val="24"/>
          <w:szCs w:val="24"/>
        </w:rPr>
        <w:t>а</w:t>
      </w:r>
      <w:r w:rsidR="00C32C02">
        <w:rPr>
          <w:rFonts w:ascii="Times New Roman" w:hAnsi="Times New Roman" w:cs="Times New Roman"/>
          <w:sz w:val="24"/>
          <w:szCs w:val="24"/>
        </w:rPr>
        <w:t>ции.</w:t>
      </w:r>
    </w:p>
    <w:p w:rsidR="0062581E" w:rsidRDefault="0062581E" w:rsidP="0062581E">
      <w:pPr>
        <w:pStyle w:val="ac"/>
        <w:tabs>
          <w:tab w:val="left" w:pos="1120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32C02" w:rsidRDefault="00C32C02" w:rsidP="0062581E">
      <w:pPr>
        <w:pStyle w:val="TPrilogSection"/>
        <w:spacing w:before="0" w:after="0" w:line="276" w:lineRule="auto"/>
        <w:ind w:firstLine="360"/>
        <w:rPr>
          <w:lang w:val="en-US"/>
        </w:rPr>
      </w:pPr>
      <w:r>
        <w:lastRenderedPageBreak/>
        <w:t>2. НАПРАВЛЕНИЯ ДЕЯТЕЛЬНОСТИ,</w:t>
      </w:r>
      <w:r>
        <w:br/>
        <w:t xml:space="preserve">ЗАДАЧИ И ФУНКЦИИ </w:t>
      </w:r>
      <w:r w:rsidR="0028691A">
        <w:t>ОТДЕЛА ПО КУЛЬТУРЕ И ДЕЛАМ МОЛОДЕЖИ</w:t>
      </w:r>
    </w:p>
    <w:p w:rsidR="0062581E" w:rsidRPr="0062581E" w:rsidRDefault="0062581E" w:rsidP="0062581E">
      <w:pPr>
        <w:pStyle w:val="TPrilogSection"/>
        <w:spacing w:before="0" w:after="0" w:line="276" w:lineRule="auto"/>
        <w:ind w:firstLine="360"/>
        <w:rPr>
          <w:lang w:val="en-US"/>
        </w:rPr>
      </w:pP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>2.1.</w:t>
      </w:r>
      <w:r>
        <w:rPr>
          <w:lang w:val="en-US"/>
        </w:rPr>
        <w:t> </w:t>
      </w:r>
      <w:r>
        <w:t xml:space="preserve">На </w:t>
      </w:r>
      <w:r w:rsidR="0028691A">
        <w:t>ОК и ДМ</w:t>
      </w:r>
      <w:r>
        <w:t xml:space="preserve"> возлагается решение вопросов местного значения в сфере культуры, отнесе</w:t>
      </w:r>
      <w:r>
        <w:t>н</w:t>
      </w:r>
      <w:r>
        <w:t xml:space="preserve">ных к компетенции </w:t>
      </w:r>
      <w:r w:rsidR="0028691A">
        <w:rPr>
          <w:iCs/>
        </w:rPr>
        <w:t>администрации Целинного района</w:t>
      </w:r>
      <w:r>
        <w:t xml:space="preserve"> законодательством Российской Федерации, законодательством </w:t>
      </w:r>
      <w:r w:rsidR="0028691A">
        <w:rPr>
          <w:iCs/>
        </w:rPr>
        <w:t xml:space="preserve">Алтайского края, </w:t>
      </w:r>
      <w:r>
        <w:t xml:space="preserve"> решениями органов местного самоуправления </w:t>
      </w:r>
      <w:r w:rsidR="0028691A">
        <w:rPr>
          <w:iCs/>
        </w:rPr>
        <w:t>Целинного района.</w:t>
      </w:r>
    </w:p>
    <w:p w:rsidR="00C32C02" w:rsidRDefault="0028691A" w:rsidP="0062581E">
      <w:pPr>
        <w:pStyle w:val="ac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и ДМ</w:t>
      </w:r>
      <w:r w:rsidR="00C32C02">
        <w:rPr>
          <w:rFonts w:ascii="Times New Roman" w:hAnsi="Times New Roman" w:cs="Times New Roman"/>
          <w:sz w:val="24"/>
          <w:szCs w:val="24"/>
        </w:rPr>
        <w:t xml:space="preserve"> вправе осуществлять государственные полномочия в сфере кул</w:t>
      </w:r>
      <w:r w:rsidR="00C32C02">
        <w:rPr>
          <w:rFonts w:ascii="Times New Roman" w:hAnsi="Times New Roman" w:cs="Times New Roman"/>
          <w:sz w:val="24"/>
          <w:szCs w:val="24"/>
        </w:rPr>
        <w:t>ь</w:t>
      </w:r>
      <w:r w:rsidR="00C32C02">
        <w:rPr>
          <w:rFonts w:ascii="Times New Roman" w:hAnsi="Times New Roman" w:cs="Times New Roman"/>
          <w:sz w:val="24"/>
          <w:szCs w:val="24"/>
        </w:rPr>
        <w:t>туры, в случае их передачи законами Росси</w:t>
      </w:r>
      <w:r w:rsidR="00C32C02">
        <w:rPr>
          <w:rFonts w:ascii="Times New Roman" w:hAnsi="Times New Roman" w:cs="Times New Roman"/>
          <w:sz w:val="24"/>
          <w:szCs w:val="24"/>
        </w:rPr>
        <w:t>й</w:t>
      </w:r>
      <w:r w:rsidR="00C32C02">
        <w:rPr>
          <w:rFonts w:ascii="Times New Roman" w:hAnsi="Times New Roman" w:cs="Times New Roman"/>
          <w:sz w:val="24"/>
          <w:szCs w:val="24"/>
        </w:rPr>
        <w:t xml:space="preserve">ской Федерации, законами </w:t>
      </w:r>
      <w:r>
        <w:rPr>
          <w:rFonts w:ascii="Times New Roman" w:hAnsi="Times New Roman" w:cs="Times New Roman"/>
          <w:iCs/>
          <w:sz w:val="24"/>
          <w:szCs w:val="24"/>
        </w:rPr>
        <w:t>Алтайского края</w:t>
      </w:r>
    </w:p>
    <w:p w:rsidR="00C32C02" w:rsidRDefault="00C32C02" w:rsidP="0062581E">
      <w:pPr>
        <w:pStyle w:val="ac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</w:t>
      </w:r>
      <w:r w:rsidR="0028691A">
        <w:rPr>
          <w:rFonts w:ascii="Times New Roman" w:hAnsi="Times New Roman" w:cs="Times New Roman"/>
          <w:sz w:val="24"/>
          <w:szCs w:val="24"/>
        </w:rPr>
        <w:t>ОК И ДМ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2C02" w:rsidRDefault="00C32C02" w:rsidP="0062581E">
      <w:pPr>
        <w:pStyle w:val="pp-List-1"/>
        <w:spacing w:before="0" w:line="276" w:lineRule="auto"/>
        <w:ind w:left="0" w:firstLine="360"/>
      </w:pPr>
      <w:r>
        <w:t>организация библиотечного обслуживания населения;</w:t>
      </w:r>
    </w:p>
    <w:p w:rsidR="00C32C02" w:rsidRDefault="00C32C02" w:rsidP="0062581E">
      <w:pPr>
        <w:pStyle w:val="pp-List-1"/>
        <w:spacing w:before="0" w:line="276" w:lineRule="auto"/>
        <w:ind w:left="0" w:firstLine="360"/>
      </w:pPr>
      <w:r>
        <w:t>создание условий для организации досуга и обеспечения жителей услугами орган</w:t>
      </w:r>
      <w:r>
        <w:t>и</w:t>
      </w:r>
      <w:r>
        <w:t>заций культуры;</w:t>
      </w:r>
    </w:p>
    <w:p w:rsidR="00C32C02" w:rsidRDefault="00C32C02" w:rsidP="0062581E">
      <w:pPr>
        <w:pStyle w:val="pp-List-1"/>
        <w:spacing w:before="0" w:line="276" w:lineRule="auto"/>
        <w:ind w:left="0" w:firstLine="360"/>
      </w:pPr>
      <w:r>
        <w:t>охрана и сохранение объектов культурного наследия памятников истории и культ</w:t>
      </w:r>
      <w:r>
        <w:t>у</w:t>
      </w:r>
      <w:r>
        <w:t xml:space="preserve">ры муниципального значения, расположенных в границах </w:t>
      </w:r>
      <w:r w:rsidR="0028691A">
        <w:t>администрации Целинного района Алтайского края</w:t>
      </w:r>
    </w:p>
    <w:p w:rsidR="00C32C02" w:rsidRDefault="00C32C02" w:rsidP="0062581E">
      <w:pPr>
        <w:pStyle w:val="pp-List-1"/>
        <w:spacing w:before="0" w:line="276" w:lineRule="auto"/>
        <w:ind w:left="0" w:firstLine="360"/>
      </w:pPr>
      <w:r>
        <w:t>иные вопросы в сфере культуры в соответствии с действующим законодательс</w:t>
      </w:r>
      <w:r>
        <w:t>т</w:t>
      </w:r>
      <w:r>
        <w:t>вом.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 xml:space="preserve">2.2. Задачами </w:t>
      </w:r>
      <w:r w:rsidR="0028691A">
        <w:t>ОК и ДМ</w:t>
      </w:r>
      <w:r>
        <w:t xml:space="preserve"> являются:</w:t>
      </w:r>
    </w:p>
    <w:p w:rsidR="00C32C02" w:rsidRDefault="00C32C02" w:rsidP="0062581E">
      <w:pPr>
        <w:spacing w:line="276" w:lineRule="auto"/>
        <w:ind w:firstLine="360"/>
        <w:jc w:val="both"/>
      </w:pPr>
      <w:r>
        <w:t>2.2.1. создание благоприятной культурной среды для воспитания и развития личн</w:t>
      </w:r>
      <w:r>
        <w:t>о</w:t>
      </w:r>
      <w:r>
        <w:t>сти, формирования у жителей позитивных ценностных устан</w:t>
      </w:r>
      <w:r>
        <w:t>о</w:t>
      </w:r>
      <w:r>
        <w:t>вок;</w:t>
      </w:r>
    </w:p>
    <w:p w:rsidR="00C32C02" w:rsidRDefault="00C32C02" w:rsidP="0062581E">
      <w:pPr>
        <w:spacing w:line="276" w:lineRule="auto"/>
        <w:ind w:firstLine="360"/>
        <w:jc w:val="both"/>
      </w:pPr>
      <w:r>
        <w:t>2.2.2. обеспечение культурного обслуживания населения с учетом культурных инт</w:t>
      </w:r>
      <w:r>
        <w:t>е</w:t>
      </w:r>
      <w:r>
        <w:t>ресов и потребностей различных соц</w:t>
      </w:r>
      <w:r>
        <w:t>и</w:t>
      </w:r>
      <w:r>
        <w:t>ально-возрастных групп;</w:t>
      </w:r>
    </w:p>
    <w:p w:rsidR="00C32C02" w:rsidRDefault="00C32C02" w:rsidP="0062581E">
      <w:pPr>
        <w:spacing w:line="276" w:lineRule="auto"/>
        <w:ind w:firstLine="360"/>
        <w:jc w:val="both"/>
      </w:pPr>
      <w:r>
        <w:t>2.2.3. создание условий для культурно-творческой деятельности, эстетического и художественного воспитания насел</w:t>
      </w:r>
      <w:r>
        <w:t>е</w:t>
      </w:r>
      <w:r>
        <w:t>ния;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2.2.4. обеспечение доступности культуры для жителей </w:t>
      </w:r>
      <w:r w:rsidR="0028691A">
        <w:rPr>
          <w:iCs/>
        </w:rPr>
        <w:t>Целинного района</w:t>
      </w:r>
    </w:p>
    <w:p w:rsidR="00C32C02" w:rsidRDefault="00C32C02" w:rsidP="0062581E">
      <w:pPr>
        <w:spacing w:line="276" w:lineRule="auto"/>
        <w:ind w:firstLine="360"/>
        <w:jc w:val="both"/>
      </w:pPr>
      <w:r>
        <w:t>2.2.5. сохранение и пропаганда культурно-исторического наследия;</w:t>
      </w:r>
    </w:p>
    <w:p w:rsidR="00C32C02" w:rsidRDefault="00C32C02" w:rsidP="0062581E">
      <w:pPr>
        <w:pStyle w:val="justify2"/>
        <w:spacing w:before="0" w:beforeAutospacing="0" w:after="0" w:afterAutospacing="0" w:line="276" w:lineRule="auto"/>
        <w:ind w:firstLine="360"/>
        <w:rPr>
          <w:lang w:eastAsia="en-US"/>
        </w:rPr>
      </w:pPr>
      <w:r>
        <w:rPr>
          <w:lang w:eastAsia="en-US"/>
        </w:rPr>
        <w:t>2.2.6. обеспечение эффективной работы подведомственных учреждений культуры.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 xml:space="preserve">2.3. Для достижения установленных настоящим Положением целей </w:t>
      </w:r>
      <w:r w:rsidR="0028691A">
        <w:t>ОК и ДМ</w:t>
      </w:r>
      <w:r>
        <w:t xml:space="preserve"> выполняет сл</w:t>
      </w:r>
      <w:r>
        <w:t>е</w:t>
      </w:r>
      <w:r>
        <w:t>дующие функции: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2.3.1. осуществляет разработку и реализацию планов и программ комплексного социально-экономического развития </w:t>
      </w:r>
      <w:r w:rsidR="0028691A">
        <w:rPr>
          <w:iCs/>
        </w:rPr>
        <w:t>Целинного района Алтайского края</w:t>
      </w:r>
      <w:r>
        <w:t xml:space="preserve"> в части ра</w:t>
      </w:r>
      <w:r>
        <w:t>з</w:t>
      </w:r>
      <w:r>
        <w:t xml:space="preserve">вития культуры и обеспечения культурного обслуживания населения, целевых программ развития культуры </w:t>
      </w:r>
      <w:r w:rsidR="0028691A">
        <w:rPr>
          <w:iCs/>
        </w:rPr>
        <w:t>ОК и ДМ</w:t>
      </w:r>
      <w:r>
        <w:t>, принимает уч</w:t>
      </w:r>
      <w:r>
        <w:t>а</w:t>
      </w:r>
      <w:r>
        <w:t xml:space="preserve">стие в формировании проекта бюджета </w:t>
      </w:r>
      <w:r w:rsidR="0028691A">
        <w:rPr>
          <w:iCs/>
        </w:rPr>
        <w:t>Целинного района</w:t>
      </w:r>
      <w:r>
        <w:t xml:space="preserve"> по сфере культуры и его последующей корректиро</w:t>
      </w:r>
      <w:r>
        <w:t>в</w:t>
      </w:r>
      <w:r>
        <w:t>ке;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2.3.2. является распорядителем бюджетных средств  для подведомственных </w:t>
      </w:r>
      <w:r w:rsidR="00E873C6">
        <w:t>учреждений</w:t>
      </w:r>
      <w:r>
        <w:t xml:space="preserve"> культуры. </w:t>
      </w:r>
      <w:r w:rsidR="00E873C6">
        <w:t>ОК и ДМ</w:t>
      </w:r>
      <w:r>
        <w:t xml:space="preserve"> составляет бюджетную роспись, распределяет лимиты бюджетных обязательств по подведомственным получателям бюджетных средств  и направляет их в орган, исполняющий бюджет </w:t>
      </w:r>
      <w:r w:rsidR="00E873C6">
        <w:rPr>
          <w:iCs/>
        </w:rPr>
        <w:t>администрации Целинного района</w:t>
      </w:r>
      <w: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2.3.3. определяет задания по предоставлению муниципальных услуг в сфере культ</w:t>
      </w:r>
      <w:r>
        <w:t>у</w:t>
      </w:r>
      <w:r>
        <w:t xml:space="preserve">ры для </w:t>
      </w:r>
      <w:r w:rsidR="00E873C6">
        <w:t>учреждений</w:t>
      </w:r>
      <w:r>
        <w:t xml:space="preserve"> культуры — получателей бюджетных средств  с учетом норматива ф</w:t>
      </w:r>
      <w:r w:rsidR="00E873C6">
        <w:t>инансовых затрат</w:t>
      </w:r>
      <w: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2.3.4. утверждает сметы доходов и расходов подведомственных бюджетных учрежд</w:t>
      </w:r>
      <w:r>
        <w:t>е</w:t>
      </w:r>
      <w:r>
        <w:t>ний культуры и осуществляет контроль за использованием ими бюджетных средст</w:t>
      </w:r>
      <w:r w:rsidR="00E873C6">
        <w:t>в</w:t>
      </w:r>
      <w: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2.3.5. выступает заказчиком на поставки товаров, выполнение работ и оказание услуг, связанных с решением вопросов местного значения в сфере культуры и осуществлением </w:t>
      </w:r>
      <w:r>
        <w:lastRenderedPageBreak/>
        <w:t xml:space="preserve">отдельных государственных полномочий, переданных органам местного самоуправления федеральными законами и законами </w:t>
      </w:r>
      <w:r w:rsidR="00E873C6">
        <w:rPr>
          <w:iCs/>
        </w:rPr>
        <w:t>Алтайского края.</w:t>
      </w:r>
    </w:p>
    <w:p w:rsidR="00C32C02" w:rsidRDefault="00C32C02" w:rsidP="0062581E">
      <w:pPr>
        <w:spacing w:line="276" w:lineRule="auto"/>
        <w:ind w:firstLine="360"/>
        <w:jc w:val="both"/>
      </w:pPr>
      <w:r>
        <w:t>2.3.6. формирует, размещает и контролирует исполнение муниципального заказа на библиотечное обслуживание населения, организацию досуга и обеспечение жителей усл</w:t>
      </w:r>
      <w:r>
        <w:t>у</w:t>
      </w:r>
      <w:r>
        <w:t xml:space="preserve">гами организаций культуры, охрану и сохранение объектов культурного наследия местного </w:t>
      </w:r>
      <w:r w:rsidR="00E873C6">
        <w:t xml:space="preserve"> </w:t>
      </w:r>
      <w:r>
        <w:t>значения, иные виды культурного обслуживания населения в соответс</w:t>
      </w:r>
      <w:r>
        <w:t>т</w:t>
      </w:r>
      <w:r>
        <w:t xml:space="preserve">вии с действующим законодательством Российской Федерации, законодательством </w:t>
      </w:r>
      <w:r w:rsidR="00E873C6">
        <w:rPr>
          <w:iCs/>
        </w:rPr>
        <w:t>Алтайского края</w:t>
      </w:r>
      <w:r>
        <w:t xml:space="preserve">, Уставом </w:t>
      </w:r>
      <w:r w:rsidR="00E873C6">
        <w:rPr>
          <w:iCs/>
        </w:rPr>
        <w:t>МО Целинный район Алтайского края</w:t>
      </w:r>
      <w:r>
        <w:t>, иными нормативными правовыми актами;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2.3.7. создает муниципальные учреждения в сфере культуры, участв</w:t>
      </w:r>
      <w:r>
        <w:t>у</w:t>
      </w:r>
      <w:r>
        <w:t>ет в создании</w:t>
      </w:r>
      <w:r w:rsidR="00E873C6">
        <w:t xml:space="preserve">  межпоселенческих учреждений культуры</w:t>
      </w:r>
      <w:r>
        <w:t xml:space="preserve">, необходимых для осуществления полномочий по решению вопросов местного значения </w:t>
      </w:r>
      <w:r w:rsidR="00C370ED">
        <w:rPr>
          <w:iCs/>
        </w:rPr>
        <w:t>;</w:t>
      </w:r>
    </w:p>
    <w:p w:rsidR="00C370ED" w:rsidRDefault="00C32C02" w:rsidP="0062581E">
      <w:pPr>
        <w:spacing w:line="276" w:lineRule="auto"/>
        <w:ind w:firstLine="360"/>
        <w:jc w:val="both"/>
        <w:rPr>
          <w:iCs/>
        </w:rPr>
      </w:pPr>
      <w:r>
        <w:t>2.3.8. определяет цели, условия и порядок деятельности подведомственных учреждений культуры, утверждает их уставы, назначает на дол</w:t>
      </w:r>
      <w:r>
        <w:t>ж</w:t>
      </w:r>
      <w:r>
        <w:t>ность и освобождает от должности руководителей данных предприятий и учреждений, з</w:t>
      </w:r>
      <w:r>
        <w:t>а</w:t>
      </w:r>
      <w:r>
        <w:t xml:space="preserve">слушивает отчеты об их деятельности в порядке, предусмотренном Уставом </w:t>
      </w:r>
      <w:r w:rsidR="00C370ED">
        <w:rPr>
          <w:iCs/>
        </w:rP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2.3.9. осуществляет регулирование цен и тарифов на продукцию (услуги) муниц</w:t>
      </w:r>
      <w:r>
        <w:t>и</w:t>
      </w:r>
      <w:r>
        <w:t xml:space="preserve">пальных </w:t>
      </w:r>
      <w:r w:rsidR="00E62934">
        <w:t>учреждений</w:t>
      </w:r>
      <w:r>
        <w:t xml:space="preserve"> культуры в соответствии с действующим законод</w:t>
      </w:r>
      <w:r>
        <w:t>а</w:t>
      </w:r>
      <w:r>
        <w:t>тельством;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2.3.10. заключает охранные обязательства и охранные договоры на использование объектов культурного наследия местного значения, порядок и условия их использов</w:t>
      </w:r>
      <w:r>
        <w:t>а</w:t>
      </w:r>
      <w:r>
        <w:t>ния, осуществляет контроль за их выполнением;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2.3.11. обеспечивает разработку проектов минимальных социальных стандартов и других нормативов расходов бюджета </w:t>
      </w:r>
      <w:r w:rsidR="00E62934">
        <w:rPr>
          <w:iCs/>
        </w:rPr>
        <w:t>МО Целинный район Алтайского края</w:t>
      </w:r>
      <w:r>
        <w:t xml:space="preserve"> по сфере культ</w:t>
      </w:r>
      <w:r>
        <w:t>у</w:t>
      </w:r>
      <w:r>
        <w:t>ры</w:t>
      </w:r>
      <w:r w:rsidR="00E62934"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2.3.12. взаимодействует с органами местного самоуправления иных муниципальных образований по вопросам развития культуры, относящимся к компетенции муниципального образования в соответствии с дейс</w:t>
      </w:r>
      <w:r>
        <w:t>т</w:t>
      </w:r>
      <w:r>
        <w:t>вующим законодательством Российской Фед</w:t>
      </w:r>
      <w:r>
        <w:t>е</w:t>
      </w:r>
      <w:r>
        <w:t>рации;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2.3.13. организует подготовку и переподготовку кадров, квалификационную аттест</w:t>
      </w:r>
      <w:r>
        <w:t>а</w:t>
      </w:r>
      <w:r>
        <w:t>цию работников подведомственных учреждений культуры, методическое обеспечение культурной деятельн</w:t>
      </w:r>
      <w:r>
        <w:t>о</w:t>
      </w:r>
      <w:r>
        <w:t>сти;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2.3.14. при заключении соглашений о передаче муниципальному району части по</w:t>
      </w:r>
      <w:r>
        <w:t>л</w:t>
      </w:r>
      <w:r>
        <w:t>номочий органов местного самоуправления поселения, участвует в подготовке и соглас</w:t>
      </w:r>
      <w:r>
        <w:t>о</w:t>
      </w:r>
      <w:r>
        <w:t>вании документов по сфере культуры;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2.3.15 организует сбор статистических показателей, характеризующих состояние сферы культуры </w:t>
      </w:r>
      <w:r w:rsidR="00E62934">
        <w:rPr>
          <w:iCs/>
        </w:rPr>
        <w:t>Целинного района</w:t>
      </w:r>
      <w:r>
        <w:rPr>
          <w:iCs/>
        </w:rPr>
        <w:t>,</w:t>
      </w:r>
      <w:r>
        <w:t xml:space="preserve"> и предоставляет указанные данные органам государственной власти в порядке, установленном Правительством Российской Федер</w:t>
      </w:r>
      <w:r>
        <w:t>а</w:t>
      </w:r>
      <w:r>
        <w:t>ции;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2.3.16. координирует участие </w:t>
      </w:r>
      <w:r w:rsidR="00E62934">
        <w:t>учреждений</w:t>
      </w:r>
      <w:r>
        <w:t xml:space="preserve"> культуры в комплексном социально-экономическом развитии </w:t>
      </w:r>
      <w:r w:rsidR="00E62934">
        <w:t>Целинного района</w:t>
      </w:r>
      <w: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>2.3.17. выполняет иные функции в сфере культуры в соответствии с законодательс</w:t>
      </w:r>
      <w:r>
        <w:t>т</w:t>
      </w:r>
      <w:r>
        <w:t xml:space="preserve">вом Российской Федерации, законодательством </w:t>
      </w:r>
      <w:r w:rsidR="00E62934" w:rsidRPr="00E62934">
        <w:t>Алтайского края</w:t>
      </w:r>
      <w:r>
        <w:t>, нормативными правовыми акт</w:t>
      </w:r>
      <w:r>
        <w:t>а</w:t>
      </w:r>
      <w:r>
        <w:t xml:space="preserve">ми </w:t>
      </w:r>
      <w:r w:rsidR="00E62934">
        <w:rPr>
          <w:iCs/>
        </w:rPr>
        <w:t>МО Целинный район Алтайского края;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>2.4.</w:t>
      </w:r>
      <w:r>
        <w:rPr>
          <w:lang w:val="en-US"/>
        </w:rPr>
        <w:t> </w:t>
      </w:r>
      <w:r w:rsidR="00AF0CDB">
        <w:t>ОК и ДМ</w:t>
      </w:r>
      <w:r>
        <w:t xml:space="preserve"> может осуществлять предпринимательскую деятельность лишь постольку, поскольку это служит достижению целей, ради которых оно созд</w:t>
      </w:r>
      <w:r>
        <w:t>а</w:t>
      </w:r>
      <w:r>
        <w:t>но.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>2.5.</w:t>
      </w:r>
      <w:r>
        <w:rPr>
          <w:lang w:val="en-US"/>
        </w:rPr>
        <w:t> </w:t>
      </w:r>
      <w:r>
        <w:t xml:space="preserve">К предпринимательской деятельности </w:t>
      </w:r>
      <w:r w:rsidR="00AF0CDB">
        <w:t>ОК и ДМ</w:t>
      </w:r>
      <w:r>
        <w:t xml:space="preserve"> относится:</w:t>
      </w:r>
    </w:p>
    <w:p w:rsidR="00C32C02" w:rsidRDefault="00C32C02" w:rsidP="0062581E">
      <w:pPr>
        <w:spacing w:line="276" w:lineRule="auto"/>
        <w:ind w:firstLine="360"/>
        <w:jc w:val="both"/>
      </w:pPr>
      <w:r>
        <w:t>2.5.1. предоставление платных услуг, в том числе консультационных;</w:t>
      </w:r>
    </w:p>
    <w:p w:rsidR="00C32C02" w:rsidRDefault="00C32C02" w:rsidP="0062581E">
      <w:pPr>
        <w:spacing w:line="276" w:lineRule="auto"/>
        <w:ind w:firstLine="360"/>
        <w:jc w:val="both"/>
      </w:pPr>
      <w:r>
        <w:lastRenderedPageBreak/>
        <w:t>2.5.2. оформление охранных договоров на использование объектов культурного н</w:t>
      </w:r>
      <w:r>
        <w:t>а</w:t>
      </w:r>
      <w:r>
        <w:t>следия местного значения, согласование проектов землеустроительных, земляных и иных работ на территории объектов культурного наследия местного значения;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2.5.3. сдача в аренду зданий и помещений, находящихся в оперативном управлении </w:t>
      </w:r>
      <w:r w:rsidR="00AF0CDB">
        <w:t>ОК и ДМ</w:t>
      </w:r>
      <w: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>2.5.4. иная деятельность, не запрещенная законодательством.</w:t>
      </w:r>
    </w:p>
    <w:p w:rsidR="00AF0CDB" w:rsidRDefault="00AF0CDB" w:rsidP="0062581E">
      <w:pPr>
        <w:pStyle w:val="TPrilogSection"/>
        <w:spacing w:before="0" w:after="0" w:line="276" w:lineRule="auto"/>
        <w:ind w:firstLine="360"/>
        <w:jc w:val="both"/>
      </w:pPr>
    </w:p>
    <w:p w:rsidR="00C32C02" w:rsidRDefault="00C32C02" w:rsidP="0062581E">
      <w:pPr>
        <w:pStyle w:val="TPrilogSection"/>
        <w:spacing w:before="0" w:after="0" w:line="276" w:lineRule="auto"/>
        <w:ind w:firstLine="360"/>
        <w:jc w:val="both"/>
        <w:rPr>
          <w:lang w:val="en-US"/>
        </w:rPr>
      </w:pPr>
      <w:r>
        <w:t xml:space="preserve">3. ИМУЩЕСТВО И СРЕДСТВА </w:t>
      </w:r>
      <w:r w:rsidR="00AF0CDB">
        <w:t>ОТДЕЛА ПО КУЛЬТУРЕ И ДЕЛАМ МОЛОДЕЖИ</w:t>
      </w:r>
    </w:p>
    <w:p w:rsidR="0062581E" w:rsidRPr="0062581E" w:rsidRDefault="0062581E" w:rsidP="0062581E">
      <w:pPr>
        <w:pStyle w:val="TPrilogSection"/>
        <w:spacing w:before="0" w:after="0" w:line="276" w:lineRule="auto"/>
        <w:ind w:firstLine="360"/>
        <w:jc w:val="both"/>
        <w:rPr>
          <w:lang w:val="en-US"/>
        </w:rPr>
      </w:pP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 xml:space="preserve">3.1. </w:t>
      </w:r>
      <w:r w:rsidR="00AF0CDB">
        <w:t>ОК и ДМ</w:t>
      </w:r>
      <w:r>
        <w:t xml:space="preserve"> является бюджетной организацией и финансируется из бюджета </w:t>
      </w:r>
      <w:r w:rsidR="00AF0CDB">
        <w:rPr>
          <w:iCs/>
        </w:rPr>
        <w:t>МО Целинный район Алтайского края</w:t>
      </w:r>
      <w:r>
        <w:t xml:space="preserve"> на основе сметы доходов и расх</w:t>
      </w:r>
      <w:r>
        <w:t>о</w:t>
      </w:r>
      <w:r>
        <w:t>дов.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Источниками формирования имущества </w:t>
      </w:r>
      <w:r w:rsidR="00AF0CDB">
        <w:t>ОК и ДМ</w:t>
      </w:r>
      <w:r>
        <w:t xml:space="preserve"> в денежной и иных формах являются:</w:t>
      </w:r>
    </w:p>
    <w:p w:rsidR="00C32C02" w:rsidRDefault="00C32C02" w:rsidP="0062581E">
      <w:pPr>
        <w:spacing w:line="276" w:lineRule="auto"/>
        <w:ind w:firstLine="360"/>
        <w:jc w:val="both"/>
      </w:pPr>
      <w:r>
        <w:t>3.2.1. регулярные и единовременные поступления от Учредителя;</w:t>
      </w:r>
    </w:p>
    <w:p w:rsidR="00C32C02" w:rsidRDefault="00C32C02" w:rsidP="0062581E">
      <w:pPr>
        <w:spacing w:line="276" w:lineRule="auto"/>
        <w:ind w:firstLine="360"/>
        <w:jc w:val="both"/>
      </w:pPr>
      <w:r>
        <w:t>добровольные им</w:t>
      </w:r>
      <w:r>
        <w:t>у</w:t>
      </w:r>
      <w:r>
        <w:t>щественные взносы и пожертвования;</w:t>
      </w:r>
    </w:p>
    <w:p w:rsidR="00C32C02" w:rsidRDefault="00C32C02" w:rsidP="0062581E">
      <w:pPr>
        <w:spacing w:line="276" w:lineRule="auto"/>
        <w:ind w:firstLine="360"/>
        <w:jc w:val="both"/>
      </w:pPr>
      <w:r>
        <w:t>выручка от реализации товаров, работ, услуг;</w:t>
      </w:r>
    </w:p>
    <w:p w:rsidR="00C32C02" w:rsidRDefault="00C32C02" w:rsidP="0062581E">
      <w:pPr>
        <w:spacing w:line="276" w:lineRule="auto"/>
        <w:ind w:firstLine="360"/>
        <w:jc w:val="both"/>
      </w:pPr>
      <w:r>
        <w:t>3.2.2. дивиденды (доходы, проценты), получаемые по акциям, облигациям, другим ценным бумагам и вкладам;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3.2.3. доходы, получаемые от собственности </w:t>
      </w:r>
      <w:r w:rsidR="00AF0CDB">
        <w:t>ОК и ДМ</w:t>
      </w:r>
      <w: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>3.2.4. другие не запрещенные законом поступления.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Порядок регулярных и единовременных поступлений от Учредителя определяется сметой доходов и расходов </w:t>
      </w:r>
      <w:r w:rsidR="00AF0CDB">
        <w:t>ОК и ДМ</w:t>
      </w:r>
      <w:r>
        <w:t>, составляемой на каждый финанс</w:t>
      </w:r>
      <w:r>
        <w:t>о</w:t>
      </w:r>
      <w:r>
        <w:t xml:space="preserve">вый год и утверждаемой главой администрации </w:t>
      </w:r>
      <w:r w:rsidR="00AF0CDB">
        <w:rPr>
          <w:iCs/>
        </w:rPr>
        <w:t>Целинного района</w:t>
      </w:r>
      <w:r>
        <w:t>, в порядке, установленном действующим бюджетным законодательством Российской Фед</w:t>
      </w:r>
      <w:r>
        <w:t>е</w:t>
      </w:r>
      <w:r>
        <w:t xml:space="preserve">рации, нормативными правовыми актами </w:t>
      </w:r>
      <w:r w:rsidR="00AF0CDB">
        <w:rPr>
          <w:iCs/>
        </w:rPr>
        <w:t>администрации Целинного района.</w:t>
      </w:r>
    </w:p>
    <w:p w:rsidR="00C32C02" w:rsidRDefault="00AF0CDB" w:rsidP="0062581E">
      <w:pPr>
        <w:spacing w:line="276" w:lineRule="auto"/>
        <w:ind w:firstLine="360"/>
        <w:jc w:val="both"/>
      </w:pPr>
      <w:r>
        <w:t>ОК и ДМ</w:t>
      </w:r>
      <w:r w:rsidR="00C32C02">
        <w:t xml:space="preserve"> использует бюджетные средства в соответствии с утвержде</w:t>
      </w:r>
      <w:r w:rsidR="00C32C02">
        <w:t>н</w:t>
      </w:r>
      <w:r w:rsidR="00C32C02">
        <w:t>ной сметой доходов и расходов.</w:t>
      </w:r>
    </w:p>
    <w:p w:rsidR="00C32C02" w:rsidRDefault="00AF0CDB" w:rsidP="0062581E">
      <w:pPr>
        <w:spacing w:line="276" w:lineRule="auto"/>
        <w:ind w:firstLine="360"/>
        <w:jc w:val="both"/>
      </w:pPr>
      <w:r>
        <w:t>ОК и ДМ</w:t>
      </w:r>
      <w:r w:rsidR="00C32C02">
        <w:t xml:space="preserve"> не имеет права получать кредиты (займы) у кредитных орган</w:t>
      </w:r>
      <w:r w:rsidR="00C32C02">
        <w:t>и</w:t>
      </w:r>
      <w:r w:rsidR="00C32C02">
        <w:t>заций, других юридических, физических лиц, из бюджетов бюджетной системы Росси</w:t>
      </w:r>
      <w:r w:rsidR="00C32C02">
        <w:t>й</w:t>
      </w:r>
      <w:r w:rsidR="00C32C02">
        <w:t>ской Федерации.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В смете доходов и расходов </w:t>
      </w:r>
      <w:r w:rsidR="00AF0CDB">
        <w:t>ОК и ДМ</w:t>
      </w:r>
      <w:r>
        <w:t xml:space="preserve"> должны быть отражены все д</w:t>
      </w:r>
      <w:r>
        <w:t>о</w:t>
      </w:r>
      <w:r>
        <w:t xml:space="preserve">ходы </w:t>
      </w:r>
      <w:r w:rsidR="00AF0CDB">
        <w:t>ОК и ДМ</w:t>
      </w:r>
      <w:r>
        <w:t>, получаемые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собс</w:t>
      </w:r>
      <w:r>
        <w:t>т</w:t>
      </w:r>
      <w:r>
        <w:t xml:space="preserve">венности поселения, закрепленной за </w:t>
      </w:r>
      <w:r w:rsidR="00AF0CDB">
        <w:t>ОК и ДМ</w:t>
      </w:r>
      <w:r>
        <w:t xml:space="preserve"> на праве оперативного управления, и иной деятельн</w:t>
      </w:r>
      <w:r>
        <w:t>о</w:t>
      </w:r>
      <w:r>
        <w:t>сти.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Доходы </w:t>
      </w:r>
      <w:r w:rsidR="00AF0CDB">
        <w:t>ОК и ДМ</w:t>
      </w:r>
      <w:r>
        <w:t xml:space="preserve">, полученные от предпринимательской деятельности, в полном объеме учитываются в смете доходов и расходов </w:t>
      </w:r>
      <w:r w:rsidR="00AF0CDB">
        <w:t>ОК и ДМ</w:t>
      </w:r>
      <w:r>
        <w:t xml:space="preserve"> и отраж</w:t>
      </w:r>
      <w:r>
        <w:t>а</w:t>
      </w:r>
      <w:r>
        <w:t xml:space="preserve">ются в доходах бюджета </w:t>
      </w:r>
      <w:r w:rsidR="00AF0CDB">
        <w:rPr>
          <w:iCs/>
        </w:rPr>
        <w:t xml:space="preserve">МО Целинный район Алтайского края, </w:t>
      </w:r>
      <w:r>
        <w:t xml:space="preserve"> как доходы от и</w:t>
      </w:r>
      <w:r>
        <w:t>с</w:t>
      </w:r>
      <w:r>
        <w:t>пользования имущества, находящегося в муниципальной собственности, либо как доходы от оказания платных у</w:t>
      </w:r>
      <w:r>
        <w:t>с</w:t>
      </w:r>
      <w:r>
        <w:t>луг.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При исполнении сметы доходов и расходов, расходование средств, полученных за счет внебюджетных источников, осуществляется </w:t>
      </w:r>
      <w:r w:rsidR="00AF0CDB">
        <w:t>ОК и ДМ</w:t>
      </w:r>
      <w:r>
        <w:t xml:space="preserve"> в соответствии с порядком, </w:t>
      </w:r>
      <w:r>
        <w:lastRenderedPageBreak/>
        <w:t>предусмотренным Бюджетным кодексом Российской Федерации и нормативн</w:t>
      </w:r>
      <w:r>
        <w:t>ы</w:t>
      </w:r>
      <w:r>
        <w:t xml:space="preserve">ми правовыми актами представительного органа </w:t>
      </w:r>
      <w:r w:rsidR="00AF0CDB">
        <w:rPr>
          <w:iCs/>
        </w:rPr>
        <w:t>МО Целинный район Алтайского края.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Доходы, фактически полученные </w:t>
      </w:r>
      <w:r w:rsidR="00AF0CDB">
        <w:t>ОК и ДМ</w:t>
      </w:r>
      <w:r>
        <w:t xml:space="preserve"> от предпринимательской деятельности при исполнении бюджета сверх утвержденных законом (решением) о бю</w:t>
      </w:r>
      <w:r>
        <w:t>д</w:t>
      </w:r>
      <w:r>
        <w:t xml:space="preserve">жете и сверх сметы доходов и расходов, используются </w:t>
      </w:r>
      <w:r w:rsidR="003536E7">
        <w:t>ОК и ДМ</w:t>
      </w:r>
      <w:r>
        <w:t xml:space="preserve"> в порядке, предусмотренным Бюджетным кодексом Российской Федерации, правовыми актами пре</w:t>
      </w:r>
      <w:r>
        <w:t>д</w:t>
      </w:r>
      <w:r>
        <w:t xml:space="preserve">ставительного органа </w:t>
      </w:r>
      <w:r w:rsidR="003536E7">
        <w:rPr>
          <w:iCs/>
        </w:rPr>
        <w:t>МО Целинный район Алтайского края</w:t>
      </w:r>
    </w:p>
    <w:p w:rsidR="00C32C02" w:rsidRDefault="003536E7" w:rsidP="0062581E">
      <w:pPr>
        <w:spacing w:line="276" w:lineRule="auto"/>
        <w:ind w:firstLine="360"/>
        <w:jc w:val="both"/>
      </w:pPr>
      <w:r>
        <w:t>ОК и ДМ</w:t>
      </w:r>
      <w:r w:rsidR="00C32C02">
        <w:t xml:space="preserve"> в отношении закрепленного за ним имущества осуществляет в пределах, установленных законом, в соответствии с целями своей деятельности, Догов</w:t>
      </w:r>
      <w:r w:rsidR="00C32C02">
        <w:t>о</w:t>
      </w:r>
      <w:r w:rsidR="00C32C02">
        <w:t xml:space="preserve">ром о закреплении муниципального имущества за </w:t>
      </w:r>
      <w:r>
        <w:t>ОК и ДМ</w:t>
      </w:r>
      <w:r w:rsidR="00C32C02">
        <w:t xml:space="preserve"> (далее по те</w:t>
      </w:r>
      <w:r w:rsidR="00C32C02">
        <w:t>к</w:t>
      </w:r>
      <w:r w:rsidR="00C32C02">
        <w:t>сту — Договор о закреплении имущества), заданиями собственника, права владения, пол</w:t>
      </w:r>
      <w:r w:rsidR="00C32C02">
        <w:t>ь</w:t>
      </w:r>
      <w:r w:rsidR="00C32C02">
        <w:t>зования и распоряж</w:t>
      </w:r>
      <w:r w:rsidR="00C32C02">
        <w:t>е</w:t>
      </w:r>
      <w:r w:rsidR="00C32C02">
        <w:t>ния им.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Собственник имущества, закрепленного за </w:t>
      </w:r>
      <w:r w:rsidR="003536E7">
        <w:t>ОК и ДМ</w:t>
      </w:r>
      <w:r>
        <w:t>, вправе изъять и</w:t>
      </w:r>
      <w:r>
        <w:t>з</w:t>
      </w:r>
      <w:r>
        <w:t>лишнее, неиспользуемое либо используемое не по назначению имущество и распорядит</w:t>
      </w:r>
      <w:r>
        <w:t>ь</w:t>
      </w:r>
      <w:r>
        <w:t>ся им по своему усмотрению.</w:t>
      </w:r>
    </w:p>
    <w:p w:rsidR="00304DFD" w:rsidRDefault="00304DFD" w:rsidP="0062581E">
      <w:pPr>
        <w:spacing w:line="276" w:lineRule="auto"/>
        <w:ind w:firstLine="360"/>
        <w:jc w:val="both"/>
      </w:pPr>
    </w:p>
    <w:p w:rsidR="00C32C02" w:rsidRDefault="00C32C02" w:rsidP="0062581E">
      <w:pPr>
        <w:pStyle w:val="TPrilogSection"/>
        <w:spacing w:before="0" w:after="0" w:line="276" w:lineRule="auto"/>
        <w:ind w:firstLine="360"/>
        <w:jc w:val="both"/>
        <w:rPr>
          <w:lang w:val="en-US"/>
        </w:rPr>
      </w:pPr>
      <w:r>
        <w:t xml:space="preserve">4. УПРАВЛЕНИЕ ДЕЯТЕЛЬНОСТЬЮ </w:t>
      </w:r>
      <w:r w:rsidR="003536E7">
        <w:t>ОТДЕЛА ПО КУЛЬТУРЕ И ДЕЛАМ МОЛОДЕЖИ.</w:t>
      </w:r>
    </w:p>
    <w:p w:rsidR="0062581E" w:rsidRPr="0062581E" w:rsidRDefault="0062581E" w:rsidP="0062581E">
      <w:pPr>
        <w:pStyle w:val="TPrilogSection"/>
        <w:spacing w:before="0" w:after="0" w:line="276" w:lineRule="auto"/>
        <w:ind w:firstLine="360"/>
        <w:jc w:val="both"/>
        <w:rPr>
          <w:lang w:val="en-US"/>
        </w:rPr>
      </w:pP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  <w:rPr>
          <w:i/>
        </w:rPr>
      </w:pPr>
      <w:r>
        <w:t xml:space="preserve">4.1. Порядок формирования </w:t>
      </w:r>
      <w:r w:rsidR="003536E7">
        <w:t>ОК и ДМ</w:t>
      </w:r>
      <w:r>
        <w:t xml:space="preserve">, полномочия, срок полномочий, подотчетность, подконтрольность </w:t>
      </w:r>
      <w:r w:rsidR="003536E7">
        <w:t>ОК и ДМ</w:t>
      </w:r>
      <w:r>
        <w:t>, а также иные вопросы организ</w:t>
      </w:r>
      <w:r>
        <w:t>а</w:t>
      </w:r>
      <w:r>
        <w:t xml:space="preserve">ции и деятельности определяются Уставом </w:t>
      </w:r>
      <w:r w:rsidR="003536E7">
        <w:rPr>
          <w:iCs/>
        </w:rPr>
        <w:t>МО Целинный район Алтайского края.</w:t>
      </w:r>
    </w:p>
    <w:p w:rsidR="00C32C02" w:rsidRPr="003536E7" w:rsidRDefault="00C32C02" w:rsidP="0062581E">
      <w:pPr>
        <w:pStyle w:val="TPrilogSubsection"/>
        <w:spacing w:before="0" w:after="0" w:line="276" w:lineRule="auto"/>
        <w:ind w:firstLine="360"/>
        <w:jc w:val="both"/>
        <w:rPr>
          <w:vertAlign w:val="superscript"/>
        </w:rPr>
      </w:pPr>
      <w:r>
        <w:t xml:space="preserve">4.2. Структура и штатное расписание </w:t>
      </w:r>
      <w:r w:rsidR="003536E7">
        <w:t>ОК и ДМ</w:t>
      </w:r>
      <w:r>
        <w:t xml:space="preserve"> устанавливаются </w:t>
      </w:r>
      <w:r w:rsidR="003536E7">
        <w:t>администраций Целинного района</w:t>
      </w:r>
      <w:r w:rsidR="003536E7">
        <w:rPr>
          <w:vertAlign w:val="superscript"/>
        </w:rPr>
        <w:t xml:space="preserve"> </w:t>
      </w:r>
      <w:r>
        <w:rPr>
          <w:szCs w:val="24"/>
        </w:rPr>
        <w:t xml:space="preserve">в соответствии с законодательством Российской Федерации и нормативными правовыми актами </w:t>
      </w:r>
      <w:r w:rsidR="003536E7">
        <w:rPr>
          <w:iCs/>
          <w:szCs w:val="24"/>
        </w:rPr>
        <w:t xml:space="preserve">МО Целинный район Алтайского края. </w:t>
      </w:r>
      <w:r>
        <w:rPr>
          <w:szCs w:val="24"/>
        </w:rPr>
        <w:t xml:space="preserve"> Финансирование </w:t>
      </w:r>
      <w:r w:rsidR="003536E7">
        <w:rPr>
          <w:szCs w:val="24"/>
        </w:rPr>
        <w:t>ОК и ДМ</w:t>
      </w:r>
      <w:r>
        <w:rPr>
          <w:szCs w:val="24"/>
        </w:rPr>
        <w:t xml:space="preserve"> из бюджета </w:t>
      </w:r>
      <w:r w:rsidR="003536E7">
        <w:rPr>
          <w:iCs/>
          <w:szCs w:val="24"/>
        </w:rPr>
        <w:t>МО Целинный район Алтайского края</w:t>
      </w:r>
      <w:r>
        <w:rPr>
          <w:szCs w:val="24"/>
        </w:rPr>
        <w:t xml:space="preserve"> осуществляется главным распорядителем бюджетных средств </w:t>
      </w:r>
      <w:r w:rsidR="003536E7">
        <w:rPr>
          <w:iCs/>
          <w:szCs w:val="24"/>
        </w:rPr>
        <w:t xml:space="preserve">МО Целинный район Алтайского края </w:t>
      </w:r>
      <w:r>
        <w:rPr>
          <w:szCs w:val="24"/>
        </w:rPr>
        <w:t>в соо</w:t>
      </w:r>
      <w:r>
        <w:rPr>
          <w:szCs w:val="24"/>
        </w:rPr>
        <w:t>т</w:t>
      </w:r>
      <w:r>
        <w:rPr>
          <w:szCs w:val="24"/>
        </w:rPr>
        <w:t>ветствии с утвержденным бюджетной росписью размером с учетом сокращения и инде</w:t>
      </w:r>
      <w:r>
        <w:rPr>
          <w:szCs w:val="24"/>
        </w:rPr>
        <w:t>к</w:t>
      </w:r>
      <w:r>
        <w:rPr>
          <w:szCs w:val="24"/>
        </w:rPr>
        <w:t>сации.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>4.3.</w:t>
      </w:r>
      <w:r>
        <w:rPr>
          <w:lang w:val="en-US"/>
        </w:rPr>
        <w:t> </w:t>
      </w:r>
      <w:r>
        <w:t xml:space="preserve">Управление деятельностью </w:t>
      </w:r>
      <w:r w:rsidR="003536E7">
        <w:t>ОК и ДМ</w:t>
      </w:r>
      <w:r>
        <w:t xml:space="preserve"> осуществляется в соответствии с законодательством Российской Федерации, Уставом </w:t>
      </w:r>
      <w:r w:rsidR="003536E7">
        <w:rPr>
          <w:iCs/>
        </w:rPr>
        <w:t>МО Целинный район Алтайского края</w:t>
      </w:r>
      <w:r>
        <w:t xml:space="preserve">, Положением об </w:t>
      </w:r>
      <w:r w:rsidR="003536E7">
        <w:t>отделе по культуре и делам молодежи</w:t>
      </w:r>
      <w:r>
        <w:t xml:space="preserve"> и строится на принципах единонач</w:t>
      </w:r>
      <w:r>
        <w:t>а</w:t>
      </w:r>
      <w:r>
        <w:t>лия.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 xml:space="preserve">4.4. Управление деятельностью </w:t>
      </w:r>
      <w:r w:rsidR="003536E7">
        <w:t>ОК и ДМ</w:t>
      </w:r>
      <w:r>
        <w:t xml:space="preserve"> осуществляет </w:t>
      </w:r>
      <w:r w:rsidR="003536E7">
        <w:t xml:space="preserve">заведующий (начальник) отделом </w:t>
      </w:r>
      <w:r>
        <w:t xml:space="preserve"> в соответствии с действующим законодательством, Уставом </w:t>
      </w:r>
      <w:r w:rsidR="009B685C">
        <w:rPr>
          <w:iCs/>
        </w:rPr>
        <w:t>МО Целинный район Алтайского края</w:t>
      </w:r>
      <w:r>
        <w:t xml:space="preserve"> и настоящим Положением.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 xml:space="preserve">4.5. </w:t>
      </w:r>
      <w:r w:rsidR="009B685C">
        <w:t>Заведующий (начальник)</w:t>
      </w:r>
      <w:r>
        <w:t xml:space="preserve"> </w:t>
      </w:r>
      <w:r w:rsidR="009B685C">
        <w:t>отделом по культуре и делам молодежи</w:t>
      </w:r>
      <w:r>
        <w:t xml:space="preserve"> является должностным лицом мес</w:t>
      </w:r>
      <w:r>
        <w:t>т</w:t>
      </w:r>
      <w:r>
        <w:t xml:space="preserve">ного самоуправления и несет персональную ответственность за решение вопросов местного значения </w:t>
      </w:r>
      <w:r w:rsidR="009B685C">
        <w:rPr>
          <w:iCs/>
        </w:rPr>
        <w:t>МО Целинный район Алтайского края</w:t>
      </w:r>
      <w:r>
        <w:t xml:space="preserve"> в сфере культуры, опр</w:t>
      </w:r>
      <w:r>
        <w:t>е</w:t>
      </w:r>
      <w:r>
        <w:t xml:space="preserve">деленных законодательством Российской Федерации, законодательством </w:t>
      </w:r>
      <w:r w:rsidR="009B685C">
        <w:rPr>
          <w:iCs/>
        </w:rPr>
        <w:t>Алтайского края</w:t>
      </w:r>
      <w:r>
        <w:t xml:space="preserve">, нормативными правовыми актами </w:t>
      </w:r>
      <w:r w:rsidR="009B685C">
        <w:rPr>
          <w:iCs/>
        </w:rPr>
        <w:t>МО Целинный район Алтайского края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>4.6.</w:t>
      </w:r>
      <w:r>
        <w:rPr>
          <w:lang w:val="en-US"/>
        </w:rPr>
        <w:t> </w:t>
      </w:r>
      <w:r w:rsidR="009B685C">
        <w:t xml:space="preserve">Заведующий (начальник) отделом по культуре и делам молодежи </w:t>
      </w:r>
      <w:r>
        <w:t xml:space="preserve"> является единоличным исполни</w:t>
      </w:r>
      <w:r w:rsidR="009B685C">
        <w:t xml:space="preserve">тельным органом, </w:t>
      </w:r>
      <w:r>
        <w:t>назначается на дол</w:t>
      </w:r>
      <w:r>
        <w:t>ж</w:t>
      </w:r>
      <w:r>
        <w:t xml:space="preserve">ность и освобождается от должности распоряжением главы администрации </w:t>
      </w:r>
      <w:r w:rsidR="009B685C">
        <w:rPr>
          <w:iCs/>
        </w:rPr>
        <w:t>Целинного района</w:t>
      </w:r>
      <w:r>
        <w:t xml:space="preserve"> на основании Трудового дог</w:t>
      </w:r>
      <w:r>
        <w:t>о</w:t>
      </w:r>
      <w:r>
        <w:t>вора.</w:t>
      </w:r>
    </w:p>
    <w:p w:rsidR="00C32C02" w:rsidRDefault="00C32C02" w:rsidP="0062581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firstLine="360"/>
        <w:jc w:val="both"/>
      </w:pPr>
      <w:r>
        <w:lastRenderedPageBreak/>
        <w:tab/>
        <w:t xml:space="preserve">Трудовой договор </w:t>
      </w:r>
      <w:r w:rsidR="009B685C">
        <w:t>с зав.отделом по культуре и делам молодежи</w:t>
      </w:r>
      <w:r>
        <w:t xml:space="preserve"> заключ</w:t>
      </w:r>
      <w:r>
        <w:t>а</w:t>
      </w:r>
      <w:r>
        <w:t>ет</w:t>
      </w:r>
      <w:r w:rsidR="009B685C">
        <w:t xml:space="preserve"> администрация Целинного района </w:t>
      </w:r>
      <w:r>
        <w:t>в порядке, установленном трудовым законодательством.</w:t>
      </w:r>
    </w:p>
    <w:p w:rsidR="00C32C02" w:rsidRDefault="00C32C02" w:rsidP="0062581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firstLine="360"/>
        <w:jc w:val="both"/>
      </w:pPr>
      <w:r>
        <w:tab/>
      </w:r>
      <w:r w:rsidR="004C1432">
        <w:t>Зав.отделом по культуре и делам молодежи</w:t>
      </w:r>
      <w:r>
        <w:t xml:space="preserve"> подотч</w:t>
      </w:r>
      <w:r>
        <w:t>е</w:t>
      </w:r>
      <w:r>
        <w:t xml:space="preserve">тен </w:t>
      </w:r>
      <w:r w:rsidR="004C1432">
        <w:t xml:space="preserve">главе администрации Целинного района, </w:t>
      </w:r>
      <w:r>
        <w:t xml:space="preserve">а по имущественным вопросам — органу по управлению имуществом </w:t>
      </w:r>
      <w:r w:rsidR="004C1432">
        <w:rPr>
          <w:iCs/>
        </w:rPr>
        <w:t>администрации Целинного района.</w:t>
      </w:r>
    </w:p>
    <w:p w:rsidR="00C32C02" w:rsidRDefault="00C32C02" w:rsidP="0062581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firstLine="360"/>
        <w:jc w:val="both"/>
      </w:pPr>
      <w:r>
        <w:t>Срок полномочий определяется Тр</w:t>
      </w:r>
      <w:r>
        <w:t>у</w:t>
      </w:r>
      <w:r>
        <w:t xml:space="preserve">довым договором и Уставом </w:t>
      </w:r>
      <w:r w:rsidR="004C1432">
        <w:rPr>
          <w:iCs/>
        </w:rPr>
        <w:t>МО Целинный район Алтайского края.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>4.7.</w:t>
      </w:r>
      <w:r>
        <w:rPr>
          <w:lang w:val="en-US"/>
        </w:rPr>
        <w:t> </w:t>
      </w:r>
      <w:r w:rsidR="004C1432">
        <w:t xml:space="preserve">Заведующий ОК и ДМ </w:t>
      </w:r>
      <w:r>
        <w:t xml:space="preserve"> осуществляет руководство тек</w:t>
      </w:r>
      <w:r>
        <w:t>у</w:t>
      </w:r>
      <w:r>
        <w:t xml:space="preserve">щей деятельностью </w:t>
      </w:r>
      <w:r w:rsidR="004C1432">
        <w:t>ОК и ДМ</w:t>
      </w:r>
      <w:r>
        <w:t xml:space="preserve"> в соответствии с законодательством Росси</w:t>
      </w:r>
      <w:r>
        <w:t>й</w:t>
      </w:r>
      <w:r>
        <w:t xml:space="preserve">ской Федерации, субъекта РФ, нормативными правовыми актами </w:t>
      </w:r>
      <w:r w:rsidR="004C1432">
        <w:rPr>
          <w:iCs/>
        </w:rPr>
        <w:t>администрации Целинного района</w:t>
      </w:r>
      <w:r>
        <w:t>, настоящим Положением, Договором о закреплении имущества и Трудовым договором, обеспечивает выполнение возложенных на него задач и несет о</w:t>
      </w:r>
      <w:r>
        <w:t>т</w:t>
      </w:r>
      <w:r>
        <w:t xml:space="preserve">ветственность за результаты деятельности </w:t>
      </w:r>
      <w:r w:rsidR="004C1432">
        <w:t>ОК и ДМ</w:t>
      </w:r>
      <w:r>
        <w:t xml:space="preserve">. </w:t>
      </w:r>
      <w:r w:rsidR="004C1432">
        <w:t xml:space="preserve">Заведующий ОК и ДМ </w:t>
      </w:r>
      <w:r>
        <w:t xml:space="preserve"> действует от имени </w:t>
      </w:r>
      <w:r w:rsidR="004C1432">
        <w:t xml:space="preserve">ОК и ДМ </w:t>
      </w:r>
      <w:r>
        <w:t xml:space="preserve"> без доверенности, в том числе представляет его интересы в органах государственной власти и органах местн</w:t>
      </w:r>
      <w:r>
        <w:t>о</w:t>
      </w:r>
      <w:r>
        <w:t>го самоуправления и во взаимоотношениях с юридическими и физическими лиц</w:t>
      </w:r>
      <w:r>
        <w:t>а</w:t>
      </w:r>
      <w:r>
        <w:t>ми.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>4.8.</w:t>
      </w:r>
      <w:r>
        <w:rPr>
          <w:lang w:val="en-US"/>
        </w:rPr>
        <w:t> </w:t>
      </w:r>
      <w:r w:rsidR="004C1432">
        <w:t>Заведующий ОК и ДМ</w:t>
      </w:r>
      <w:r>
        <w:t>: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4.8.1. издает приказы по вопросам местного значения </w:t>
      </w:r>
      <w:r w:rsidR="004C1432">
        <w:rPr>
          <w:iCs/>
        </w:rPr>
        <w:t>Целинного района</w:t>
      </w:r>
      <w:r>
        <w:t xml:space="preserve">, отнесенным к полномочиям </w:t>
      </w:r>
      <w:r w:rsidR="00600592">
        <w:t>ОК и ДМ</w:t>
      </w:r>
      <w:r>
        <w:t>, в соо</w:t>
      </w:r>
      <w:r>
        <w:t>т</w:t>
      </w:r>
      <w:r>
        <w:t>ветствии с законодательством Российской Федерации, субъекта РФ, нормативными прав</w:t>
      </w:r>
      <w:r>
        <w:t>о</w:t>
      </w:r>
      <w:r>
        <w:t xml:space="preserve">выми актами </w:t>
      </w:r>
      <w:r w:rsidR="00600592">
        <w:rPr>
          <w:iCs/>
        </w:rPr>
        <w:t>администрации Целинного района</w:t>
      </w:r>
      <w:r>
        <w:t>, настоящим Полож</w:t>
      </w:r>
      <w:r>
        <w:t>е</w:t>
      </w:r>
      <w:r>
        <w:t>нием;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4.8.2. издает распоряжения о создании предприятий и учреждений культуры </w:t>
      </w:r>
      <w:r w:rsidR="00600592">
        <w:rPr>
          <w:iCs/>
        </w:rPr>
        <w:t>Целинного района</w:t>
      </w:r>
      <w:r>
        <w:t>, назначении на должность и освобождении от должности руководителей данных предприятий и учре</w:t>
      </w:r>
      <w:r>
        <w:t>ж</w:t>
      </w:r>
      <w:r>
        <w:t>дений, утверждает их уставы;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4.8.3. отвечает за целевое использование выделенных в распоряжение </w:t>
      </w:r>
      <w:r w:rsidR="00600592">
        <w:t xml:space="preserve">ОК и ДМ </w:t>
      </w:r>
      <w:r>
        <w:t>бюджетных средств; достоверность и своевременное представление установле</w:t>
      </w:r>
      <w:r>
        <w:t>н</w:t>
      </w:r>
      <w:r>
        <w:t>ной отчетности и другой информации, связанной с исполнением бюджета; своевременное составление и представление в орган, исполняющий бюджет, бюджетной росписи и лим</w:t>
      </w:r>
      <w:r>
        <w:t>и</w:t>
      </w:r>
      <w:r>
        <w:t>тов бюджетных обязательств по подведомственным получателям бюджетных средств; у</w:t>
      </w:r>
      <w:r>
        <w:t>т</w:t>
      </w:r>
      <w:r>
        <w:t>верждение смет доходов и расходов подведомственных бюджетных учреждений; соблюд</w:t>
      </w:r>
      <w:r>
        <w:t>е</w:t>
      </w:r>
      <w:r>
        <w:t>ние нормативов финансовых затрат на предоставление муниципальных услуг при утве</w:t>
      </w:r>
      <w:r>
        <w:t>р</w:t>
      </w:r>
      <w:r>
        <w:t>ждении смет доходов и расходов; эффективное использование бюджетных средств;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4.8.4. совершает в установленном порядке сделки от имени </w:t>
      </w:r>
      <w:r w:rsidR="00600592">
        <w:t>ОК и ДМ</w:t>
      </w:r>
      <w: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4.8.5. распоряжается имуществом </w:t>
      </w:r>
      <w:r w:rsidR="00600592">
        <w:t>ОК и ДМ</w:t>
      </w:r>
      <w:r>
        <w:t xml:space="preserve"> в пределах, установленных догов</w:t>
      </w:r>
      <w:r>
        <w:t>о</w:t>
      </w:r>
      <w:r>
        <w:t>ром о закреплении имущества;</w:t>
      </w:r>
    </w:p>
    <w:p w:rsidR="00C32C02" w:rsidRDefault="00C32C02" w:rsidP="0062581E">
      <w:pPr>
        <w:spacing w:line="276" w:lineRule="auto"/>
        <w:ind w:firstLine="360"/>
        <w:jc w:val="both"/>
      </w:pPr>
      <w:r>
        <w:t>4.8.6. заключает договоры с физическими и юридическими лицами;</w:t>
      </w:r>
    </w:p>
    <w:p w:rsidR="00C32C02" w:rsidRDefault="00C32C02" w:rsidP="0062581E">
      <w:pPr>
        <w:spacing w:line="276" w:lineRule="auto"/>
        <w:ind w:firstLine="360"/>
        <w:jc w:val="both"/>
      </w:pPr>
      <w:r>
        <w:t>4.8.7. издает и утверждает приказы, инструкции по вопросам, вход</w:t>
      </w:r>
      <w:r>
        <w:t>я</w:t>
      </w:r>
      <w:r>
        <w:t xml:space="preserve">щим в компетенцию учреждения, обязательные для всех работников </w:t>
      </w:r>
      <w:r w:rsidR="00600592">
        <w:t>ОК и ДМ</w:t>
      </w:r>
      <w:r>
        <w:t>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4.8.8. заключает с работниками трудовые договоры, назначает им оклады и условия оплаты труда в соответствии с нормативными правовыми актами </w:t>
      </w:r>
      <w:r w:rsidR="00600592">
        <w:rPr>
          <w:iCs/>
        </w:rPr>
        <w:t>МО Целинный район Алтайского края;</w:t>
      </w:r>
    </w:p>
    <w:p w:rsidR="00C32C02" w:rsidRDefault="00C32C02" w:rsidP="0062581E">
      <w:pPr>
        <w:spacing w:line="276" w:lineRule="auto"/>
        <w:ind w:firstLine="360"/>
        <w:jc w:val="both"/>
      </w:pPr>
      <w:r>
        <w:t>4.8.9. утверждает правила внутреннего трудового распорядка;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4.8.10. отвечает за организационно-техническое обеспечение деятельности </w:t>
      </w:r>
      <w:r w:rsidR="00600592">
        <w:t>ОК и ДМ;</w:t>
      </w:r>
    </w:p>
    <w:p w:rsidR="00C32C02" w:rsidRDefault="00C32C02" w:rsidP="0062581E">
      <w:pPr>
        <w:spacing w:line="276" w:lineRule="auto"/>
        <w:ind w:firstLine="360"/>
        <w:jc w:val="both"/>
      </w:pPr>
      <w:r>
        <w:lastRenderedPageBreak/>
        <w:t>4.8.11.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</w:t>
      </w:r>
      <w:r>
        <w:t>е</w:t>
      </w:r>
      <w:r>
        <w:t>жимов;</w:t>
      </w:r>
    </w:p>
    <w:p w:rsidR="00C32C02" w:rsidRDefault="00C32C02" w:rsidP="0062581E">
      <w:pPr>
        <w:spacing w:line="276" w:lineRule="auto"/>
        <w:ind w:firstLine="360"/>
        <w:jc w:val="both"/>
      </w:pPr>
      <w:r>
        <w:t>4.8.12. осуществляет иные полномочия, предусмотренные действующим законодательством Российской Федерации, законод</w:t>
      </w:r>
      <w:r>
        <w:t>а</w:t>
      </w:r>
      <w:r>
        <w:t xml:space="preserve">тельством </w:t>
      </w:r>
      <w:r w:rsidR="00600592">
        <w:rPr>
          <w:iCs/>
        </w:rPr>
        <w:t>Алтайского края</w:t>
      </w:r>
      <w:r>
        <w:t xml:space="preserve">, нормативными правовыми актами </w:t>
      </w:r>
      <w:r w:rsidR="00600592">
        <w:rPr>
          <w:iCs/>
        </w:rPr>
        <w:t>администрации Целинного района</w:t>
      </w:r>
      <w:r>
        <w:t xml:space="preserve"> и Трудовым д</w:t>
      </w:r>
      <w:r>
        <w:t>о</w:t>
      </w:r>
      <w:r>
        <w:t>говором.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  <w:rPr>
          <w:lang w:val="en-US"/>
        </w:rPr>
      </w:pPr>
      <w:r>
        <w:t xml:space="preserve">4.9. </w:t>
      </w:r>
      <w:r w:rsidR="00600592">
        <w:t>Заведующий отделом культуры и делам молодежи</w:t>
      </w:r>
      <w:r>
        <w:t xml:space="preserve"> несет ответственность за нар</w:t>
      </w:r>
      <w:r>
        <w:t>у</w:t>
      </w:r>
      <w:r>
        <w:t>шения договорных, кредитных, расчетных обязательств, правил хозяйствования, устано</w:t>
      </w:r>
      <w:r>
        <w:t>в</w:t>
      </w:r>
      <w:r>
        <w:t xml:space="preserve">ленных законодательством Российской Федерации, отвечает за качество и эффективность работы </w:t>
      </w:r>
      <w:r w:rsidR="00F150F4">
        <w:t>ОК и ДМ</w:t>
      </w:r>
      <w:r>
        <w:t>.</w:t>
      </w:r>
    </w:p>
    <w:p w:rsidR="0062581E" w:rsidRPr="0062581E" w:rsidRDefault="0062581E" w:rsidP="0062581E">
      <w:pPr>
        <w:pStyle w:val="TPrilogSubsection"/>
        <w:spacing w:before="0" w:after="0" w:line="276" w:lineRule="auto"/>
        <w:ind w:firstLine="360"/>
        <w:jc w:val="both"/>
        <w:rPr>
          <w:lang w:val="en-US"/>
        </w:rPr>
      </w:pPr>
    </w:p>
    <w:p w:rsidR="00C32C02" w:rsidRDefault="00C32C02" w:rsidP="0062581E">
      <w:pPr>
        <w:pStyle w:val="TPrilogSection"/>
        <w:spacing w:before="0" w:after="0" w:line="276" w:lineRule="auto"/>
        <w:ind w:firstLine="360"/>
        <w:jc w:val="both"/>
        <w:rPr>
          <w:lang w:val="en-US"/>
        </w:rPr>
      </w:pPr>
      <w:r>
        <w:t>5. ТРУДОВЫЕ ОТНОШЕНИЯ</w:t>
      </w:r>
    </w:p>
    <w:p w:rsidR="0062581E" w:rsidRPr="0062581E" w:rsidRDefault="0062581E" w:rsidP="0062581E">
      <w:pPr>
        <w:pStyle w:val="TPrilogSection"/>
        <w:spacing w:before="0" w:after="0" w:line="276" w:lineRule="auto"/>
        <w:ind w:firstLine="360"/>
        <w:jc w:val="both"/>
        <w:rPr>
          <w:lang w:val="en-US"/>
        </w:rPr>
      </w:pPr>
    </w:p>
    <w:p w:rsidR="00C32C02" w:rsidRDefault="00C32C02" w:rsidP="0062581E">
      <w:pPr>
        <w:spacing w:line="276" w:lineRule="auto"/>
        <w:ind w:firstLine="360"/>
        <w:jc w:val="both"/>
      </w:pPr>
      <w:r>
        <w:t xml:space="preserve">В </w:t>
      </w:r>
      <w:r w:rsidR="00F150F4">
        <w:t>ОК и ДМ</w:t>
      </w:r>
      <w:r>
        <w:t xml:space="preserve"> действует система найма работников, предусмотренная де</w:t>
      </w:r>
      <w:r>
        <w:t>й</w:t>
      </w:r>
      <w:r>
        <w:t>ствующим законодательством Российской Ф</w:t>
      </w:r>
      <w:r>
        <w:t>е</w:t>
      </w:r>
      <w:r>
        <w:t>дерации.</w:t>
      </w:r>
    </w:p>
    <w:p w:rsidR="00C32C02" w:rsidRDefault="00F150F4" w:rsidP="0062581E">
      <w:pPr>
        <w:spacing w:line="276" w:lineRule="auto"/>
        <w:ind w:firstLine="360"/>
        <w:jc w:val="both"/>
      </w:pPr>
      <w:r>
        <w:t>Заведующая ОК и ДМ</w:t>
      </w:r>
      <w:r w:rsidR="00C32C02">
        <w:t xml:space="preserve"> явля</w:t>
      </w:r>
      <w:r>
        <w:t>е</w:t>
      </w:r>
      <w:r w:rsidR="00C32C02">
        <w:t xml:space="preserve">тся муниципальным служащим </w:t>
      </w:r>
      <w:r>
        <w:rPr>
          <w:iCs/>
        </w:rPr>
        <w:t>администрации Целинного района.</w:t>
      </w:r>
    </w:p>
    <w:p w:rsidR="00C32C02" w:rsidRDefault="00C32C02" w:rsidP="0062581E">
      <w:pPr>
        <w:spacing w:line="276" w:lineRule="auto"/>
        <w:ind w:firstLine="360"/>
        <w:jc w:val="both"/>
      </w:pPr>
      <w:r>
        <w:t xml:space="preserve">Работники </w:t>
      </w:r>
      <w:r w:rsidR="00F150F4">
        <w:t>ОК и ДМ</w:t>
      </w:r>
      <w:r>
        <w:t xml:space="preserve"> в установленном порядке подлежат медицинскому и социальному страхованию и социальному обеспеч</w:t>
      </w:r>
      <w:r>
        <w:t>е</w:t>
      </w:r>
      <w:r>
        <w:t>нию.</w:t>
      </w:r>
    </w:p>
    <w:p w:rsidR="00C32C02" w:rsidRDefault="00F150F4" w:rsidP="0062581E">
      <w:pPr>
        <w:spacing w:line="276" w:lineRule="auto"/>
        <w:ind w:firstLine="360"/>
        <w:jc w:val="both"/>
        <w:rPr>
          <w:lang w:val="en-US"/>
        </w:rPr>
      </w:pPr>
      <w:r>
        <w:t>ОК и ДМ</w:t>
      </w:r>
      <w:r w:rsidR="00C32C02">
        <w:t xml:space="preserve"> обеспечивает здоровые и безопасные условия труда и несет о</w:t>
      </w:r>
      <w:r w:rsidR="00C32C02">
        <w:t>т</w:t>
      </w:r>
      <w:r w:rsidR="00C32C02">
        <w:t>ветственность за соблюдение Федерального закона «Об основах охр</w:t>
      </w:r>
      <w:r w:rsidR="00C32C02">
        <w:t>а</w:t>
      </w:r>
      <w:r w:rsidR="00C32C02">
        <w:t>ны труда».</w:t>
      </w:r>
    </w:p>
    <w:p w:rsidR="0062581E" w:rsidRPr="0062581E" w:rsidRDefault="0062581E" w:rsidP="0062581E">
      <w:pPr>
        <w:spacing w:line="276" w:lineRule="auto"/>
        <w:ind w:firstLine="360"/>
        <w:jc w:val="both"/>
        <w:rPr>
          <w:lang w:val="en-US"/>
        </w:rPr>
      </w:pPr>
    </w:p>
    <w:p w:rsidR="00C32C02" w:rsidRDefault="00C32C02" w:rsidP="0062581E">
      <w:pPr>
        <w:pStyle w:val="TPrilogSection"/>
        <w:spacing w:before="0" w:after="0" w:line="276" w:lineRule="auto"/>
        <w:ind w:firstLine="360"/>
        <w:jc w:val="both"/>
        <w:rPr>
          <w:lang w:val="en-US"/>
        </w:rPr>
      </w:pPr>
      <w:r>
        <w:t xml:space="preserve">6. РЕОРГАНИЗАЦИЯ И ЛИКВИДАЦИЯ </w:t>
      </w:r>
      <w:r w:rsidR="00F150F4">
        <w:t>ОТДЕЛА ПО КУЛЬТУРЕ И ДЕЛАМ МОЛОДЕЖИ</w:t>
      </w:r>
      <w:r>
        <w:t>,</w:t>
      </w:r>
      <w:r w:rsidR="0062581E" w:rsidRPr="0062581E">
        <w:t xml:space="preserve"> </w:t>
      </w:r>
      <w:r>
        <w:t>ИЗМЕНЕНИЕ ПОЛОЖЕНИЯ</w:t>
      </w:r>
    </w:p>
    <w:p w:rsidR="0062581E" w:rsidRPr="0062581E" w:rsidRDefault="0062581E" w:rsidP="0062581E">
      <w:pPr>
        <w:pStyle w:val="TPrilogSection"/>
        <w:spacing w:before="0" w:after="0" w:line="276" w:lineRule="auto"/>
        <w:ind w:firstLine="360"/>
        <w:jc w:val="both"/>
        <w:rPr>
          <w:lang w:val="en-US"/>
        </w:rPr>
      </w:pP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 xml:space="preserve">6.1. Внесение изменений и дополнений в настоящее Положение, а также реорганизация и ликвидация </w:t>
      </w:r>
      <w:r w:rsidR="00F150F4">
        <w:t>ОК и ДМ</w:t>
      </w:r>
      <w:r>
        <w:t xml:space="preserve"> производится в установленном законодательс</w:t>
      </w:r>
      <w:r>
        <w:t>т</w:t>
      </w:r>
      <w:r>
        <w:t xml:space="preserve">вом Российской Федерации и нормативными правовыми актами </w:t>
      </w:r>
      <w:r w:rsidR="00F150F4">
        <w:t>администрации Целинного района</w:t>
      </w:r>
      <w:r>
        <w:t xml:space="preserve"> порядке.</w:t>
      </w:r>
    </w:p>
    <w:p w:rsidR="00C32C02" w:rsidRPr="00F150F4" w:rsidRDefault="00C32C02" w:rsidP="0062581E">
      <w:pPr>
        <w:pStyle w:val="ac"/>
        <w:tabs>
          <w:tab w:val="left" w:pos="1276"/>
          <w:tab w:val="left" w:pos="1418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0F4">
        <w:rPr>
          <w:sz w:val="24"/>
          <w:szCs w:val="24"/>
        </w:rPr>
        <w:t xml:space="preserve">6.2. Реорганизация и ликвидация </w:t>
      </w:r>
      <w:r w:rsidR="00F150F4" w:rsidRPr="00F150F4">
        <w:rPr>
          <w:sz w:val="24"/>
          <w:szCs w:val="24"/>
        </w:rPr>
        <w:t>ОК и ДМ</w:t>
      </w:r>
      <w:r w:rsidRPr="00F150F4">
        <w:rPr>
          <w:sz w:val="24"/>
          <w:szCs w:val="24"/>
        </w:rPr>
        <w:t xml:space="preserve"> осуществляется на основании р</w:t>
      </w:r>
      <w:r w:rsidRPr="00F150F4">
        <w:rPr>
          <w:sz w:val="24"/>
          <w:szCs w:val="24"/>
        </w:rPr>
        <w:t>е</w:t>
      </w:r>
      <w:r w:rsidRPr="00F150F4">
        <w:rPr>
          <w:sz w:val="24"/>
          <w:szCs w:val="24"/>
        </w:rPr>
        <w:t xml:space="preserve">шения </w:t>
      </w:r>
      <w:r w:rsidR="00F150F4">
        <w:rPr>
          <w:sz w:val="24"/>
          <w:szCs w:val="24"/>
        </w:rPr>
        <w:t>администрации Целинного района</w:t>
      </w:r>
      <w:r w:rsidR="00F150F4" w:rsidRPr="00F150F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установленном законом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рядке.</w:t>
      </w:r>
    </w:p>
    <w:p w:rsidR="00C32C02" w:rsidRDefault="00C32C02" w:rsidP="0062581E">
      <w:pPr>
        <w:pStyle w:val="TPrilogSubsection"/>
        <w:spacing w:before="0" w:after="0" w:line="276" w:lineRule="auto"/>
        <w:ind w:firstLine="360"/>
        <w:jc w:val="both"/>
      </w:pPr>
      <w:r>
        <w:t xml:space="preserve">6.3. Реорганизация </w:t>
      </w:r>
      <w:r w:rsidR="00F150F4">
        <w:t>ОК и ДМ</w:t>
      </w:r>
      <w:r>
        <w:t xml:space="preserve"> может быть осуществлена в форме сли</w:t>
      </w:r>
      <w:r>
        <w:t>я</w:t>
      </w:r>
      <w:r>
        <w:t>ния, присоединения, ра</w:t>
      </w:r>
      <w:r>
        <w:t>з</w:t>
      </w:r>
      <w:r>
        <w:t>деления, выделения и преобразования.</w:t>
      </w:r>
    </w:p>
    <w:p w:rsidR="00C32C02" w:rsidRDefault="00F150F4" w:rsidP="0062581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ОК и ДМ </w:t>
      </w:r>
      <w:r w:rsidR="00C32C02">
        <w:t xml:space="preserve"> считается реорганизованным, за исключением случаев реорг</w:t>
      </w:r>
      <w:r w:rsidR="00C32C02">
        <w:t>а</w:t>
      </w:r>
      <w:r w:rsidR="00C32C02">
        <w:t>низации в форме присоединения, с момента государственной регистрации вновь возни</w:t>
      </w:r>
      <w:r w:rsidR="00C32C02">
        <w:t>к</w:t>
      </w:r>
      <w:r w:rsidR="00C32C02">
        <w:t>шего юридического лица.</w:t>
      </w:r>
    </w:p>
    <w:p w:rsidR="00C32C02" w:rsidRPr="00F150F4" w:rsidRDefault="00C32C02" w:rsidP="0062581E">
      <w:pPr>
        <w:pStyle w:val="TPrilogSubsection"/>
        <w:spacing w:before="0" w:after="0" w:line="276" w:lineRule="auto"/>
        <w:ind w:firstLine="360"/>
        <w:rPr>
          <w:b/>
        </w:rPr>
      </w:pPr>
      <w:r>
        <w:t xml:space="preserve">6.4. В случае ликвидации </w:t>
      </w:r>
      <w:r w:rsidR="00F150F4">
        <w:t>ОК и ДМ</w:t>
      </w:r>
      <w:r>
        <w:t xml:space="preserve"> имущество, находящееся в его оп</w:t>
      </w:r>
      <w:r>
        <w:t>е</w:t>
      </w:r>
      <w:r>
        <w:t>ративном упра</w:t>
      </w:r>
      <w:r w:rsidR="00304DFD">
        <w:t xml:space="preserve">влении, передается </w:t>
      </w:r>
      <w:r w:rsidR="00F150F4">
        <w:t>собственнику</w:t>
      </w:r>
    </w:p>
    <w:sectPr w:rsidR="00C32C02" w:rsidRPr="00F150F4" w:rsidSect="0062581E">
      <w:headerReference w:type="even" r:id="rId7"/>
      <w:pgSz w:w="11906" w:h="16838" w:code="9"/>
      <w:pgMar w:top="899" w:right="1276" w:bottom="1333" w:left="1276" w:header="133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B3" w:rsidRDefault="00C325B3">
      <w:r>
        <w:separator/>
      </w:r>
    </w:p>
  </w:endnote>
  <w:endnote w:type="continuationSeparator" w:id="0">
    <w:p w:rsidR="00C325B3" w:rsidRDefault="00C3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B3" w:rsidRDefault="00C325B3">
      <w:r>
        <w:separator/>
      </w:r>
    </w:p>
  </w:footnote>
  <w:footnote w:type="continuationSeparator" w:id="0">
    <w:p w:rsidR="00C325B3" w:rsidRDefault="00C3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02" w:rsidRDefault="00C32C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F40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5C8F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C4004B"/>
    <w:multiLevelType w:val="hybridMultilevel"/>
    <w:tmpl w:val="CB344646"/>
    <w:lvl w:ilvl="0" w:tplc="2E9C99A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282A"/>
    <w:multiLevelType w:val="hybridMultilevel"/>
    <w:tmpl w:val="1B969810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60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580172E"/>
    <w:multiLevelType w:val="hybridMultilevel"/>
    <w:tmpl w:val="575C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63C4A"/>
    <w:multiLevelType w:val="singleLevel"/>
    <w:tmpl w:val="A5B4673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5426E9"/>
    <w:multiLevelType w:val="hybridMultilevel"/>
    <w:tmpl w:val="C12E743C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797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11C5F43"/>
    <w:multiLevelType w:val="hybridMultilevel"/>
    <w:tmpl w:val="B99045FC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65E0E"/>
    <w:multiLevelType w:val="singleLevel"/>
    <w:tmpl w:val="A5B4673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C61EDE"/>
    <w:multiLevelType w:val="singleLevel"/>
    <w:tmpl w:val="4C70CD46"/>
    <w:lvl w:ilvl="0">
      <w:start w:val="1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</w:rPr>
    </w:lvl>
  </w:abstractNum>
  <w:abstractNum w:abstractNumId="12" w15:restartNumberingAfterBreak="0">
    <w:nsid w:val="27034EDF"/>
    <w:multiLevelType w:val="hybridMultilevel"/>
    <w:tmpl w:val="0E5A08F2"/>
    <w:lvl w:ilvl="0" w:tplc="514E7E50">
      <w:start w:val="1"/>
      <w:numFmt w:val="bullet"/>
      <w:lvlText w:val="—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3928"/>
    <w:multiLevelType w:val="hybridMultilevel"/>
    <w:tmpl w:val="D48CA9C4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8742DC"/>
    <w:multiLevelType w:val="hybridMultilevel"/>
    <w:tmpl w:val="53262D8E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9672A5"/>
    <w:multiLevelType w:val="singleLevel"/>
    <w:tmpl w:val="345E51A2"/>
    <w:lvl w:ilvl="0">
      <w:start w:val="1"/>
      <w:numFmt w:val="decimal"/>
      <w:lvlText w:val="4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6FC1699"/>
    <w:multiLevelType w:val="multilevel"/>
    <w:tmpl w:val="4BD457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4.%2."/>
      <w:lvlJc w:val="left"/>
      <w:pPr>
        <w:tabs>
          <w:tab w:val="num" w:pos="964"/>
        </w:tabs>
        <w:ind w:firstLine="51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7" w15:restartNumberingAfterBreak="0">
    <w:nsid w:val="38624CB2"/>
    <w:multiLevelType w:val="hybridMultilevel"/>
    <w:tmpl w:val="BCF8FE3A"/>
    <w:lvl w:ilvl="0" w:tplc="A61C28A6">
      <w:start w:val="1"/>
      <w:numFmt w:val="decimal"/>
      <w:lvlText w:val="1.%1."/>
      <w:lvlJc w:val="left"/>
      <w:pPr>
        <w:tabs>
          <w:tab w:val="num" w:pos="964"/>
        </w:tabs>
        <w:ind w:firstLine="51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B404EF"/>
    <w:multiLevelType w:val="hybridMultilevel"/>
    <w:tmpl w:val="DF543BA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E266D1"/>
    <w:multiLevelType w:val="hybridMultilevel"/>
    <w:tmpl w:val="5B44DBEA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FC476B"/>
    <w:multiLevelType w:val="hybridMultilevel"/>
    <w:tmpl w:val="352E95B4"/>
    <w:lvl w:ilvl="0" w:tplc="B074F2DC">
      <w:start w:val="1"/>
      <w:numFmt w:val="decimal"/>
      <w:lvlText w:val="4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17034E"/>
    <w:multiLevelType w:val="hybridMultilevel"/>
    <w:tmpl w:val="F5569F98"/>
    <w:lvl w:ilvl="0" w:tplc="8368BBF2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 w:val="0"/>
        <w:i w:val="0"/>
        <w:color w:val="FF00FF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C0AD0"/>
    <w:multiLevelType w:val="hybridMultilevel"/>
    <w:tmpl w:val="FBF20C00"/>
    <w:lvl w:ilvl="0" w:tplc="5ED453F2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BD30A5"/>
    <w:multiLevelType w:val="hybridMultilevel"/>
    <w:tmpl w:val="E0B65058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972192"/>
    <w:multiLevelType w:val="hybridMultilevel"/>
    <w:tmpl w:val="62BA13DE"/>
    <w:lvl w:ilvl="0" w:tplc="A470DBE4">
      <w:start w:val="1"/>
      <w:numFmt w:val="russianLower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601E8A"/>
    <w:multiLevelType w:val="hybridMultilevel"/>
    <w:tmpl w:val="71BC91CE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5F4F86"/>
    <w:multiLevelType w:val="hybridMultilevel"/>
    <w:tmpl w:val="1A744E84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020E66"/>
    <w:multiLevelType w:val="hybridMultilevel"/>
    <w:tmpl w:val="252EBCE2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8A0C19"/>
    <w:multiLevelType w:val="hybridMultilevel"/>
    <w:tmpl w:val="7870D970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74111A"/>
    <w:multiLevelType w:val="hybridMultilevel"/>
    <w:tmpl w:val="ADFC15E8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BE444B"/>
    <w:multiLevelType w:val="multilevel"/>
    <w:tmpl w:val="516C2C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64"/>
        </w:tabs>
        <w:ind w:firstLine="51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1BC2542"/>
    <w:multiLevelType w:val="hybridMultilevel"/>
    <w:tmpl w:val="FB988AE4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15464C"/>
    <w:multiLevelType w:val="multilevel"/>
    <w:tmpl w:val="4C6E8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680" w:hanging="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7296766"/>
    <w:multiLevelType w:val="hybridMultilevel"/>
    <w:tmpl w:val="FC32C622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D402E0"/>
    <w:multiLevelType w:val="hybridMultilevel"/>
    <w:tmpl w:val="13589B2A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104A79"/>
    <w:multiLevelType w:val="hybridMultilevel"/>
    <w:tmpl w:val="843A4484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275823"/>
    <w:multiLevelType w:val="hybridMultilevel"/>
    <w:tmpl w:val="F1865192"/>
    <w:lvl w:ilvl="0" w:tplc="76C02F2E">
      <w:start w:val="2"/>
      <w:numFmt w:val="decimal"/>
      <w:lvlText w:val="1.%1."/>
      <w:lvlJc w:val="left"/>
      <w:pPr>
        <w:tabs>
          <w:tab w:val="num" w:pos="964"/>
        </w:tabs>
        <w:ind w:firstLine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DD04FD"/>
    <w:multiLevelType w:val="hybridMultilevel"/>
    <w:tmpl w:val="25BC1FAE"/>
    <w:lvl w:ilvl="0" w:tplc="7F9268A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68B09CE"/>
    <w:multiLevelType w:val="hybridMultilevel"/>
    <w:tmpl w:val="5F2A2D2E"/>
    <w:lvl w:ilvl="0" w:tplc="1E78232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firstLine="39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 w:tplc="9EACAB52">
      <w:start w:val="1"/>
      <w:numFmt w:val="decimal"/>
      <w:lvlText w:val="%3."/>
      <w:lvlJc w:val="left"/>
      <w:pPr>
        <w:tabs>
          <w:tab w:val="num" w:pos="2670"/>
        </w:tabs>
        <w:ind w:left="2670" w:hanging="87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F3A8D"/>
    <w:multiLevelType w:val="hybridMultilevel"/>
    <w:tmpl w:val="D0D079EE"/>
    <w:lvl w:ilvl="0" w:tplc="86364EE6">
      <w:start w:val="1"/>
      <w:numFmt w:val="decimal"/>
      <w:lvlText w:val="2.%1."/>
      <w:lvlJc w:val="left"/>
      <w:pPr>
        <w:tabs>
          <w:tab w:val="num" w:pos="964"/>
        </w:tabs>
        <w:ind w:firstLine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830251"/>
    <w:multiLevelType w:val="hybridMultilevel"/>
    <w:tmpl w:val="8214C3B4"/>
    <w:lvl w:ilvl="0" w:tplc="8368BBF2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 w:val="0"/>
        <w:i w:val="0"/>
        <w:color w:val="FF00FF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56B14"/>
    <w:multiLevelType w:val="singleLevel"/>
    <w:tmpl w:val="B17C5F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11"/>
  </w:num>
  <w:num w:numId="5">
    <w:abstractNumId w:val="15"/>
  </w:num>
  <w:num w:numId="6">
    <w:abstractNumId w:val="16"/>
  </w:num>
  <w:num w:numId="7">
    <w:abstractNumId w:val="30"/>
  </w:num>
  <w:num w:numId="8">
    <w:abstractNumId w:val="38"/>
  </w:num>
  <w:num w:numId="9">
    <w:abstractNumId w:val="12"/>
  </w:num>
  <w:num w:numId="10">
    <w:abstractNumId w:val="40"/>
  </w:num>
  <w:num w:numId="11">
    <w:abstractNumId w:val="14"/>
  </w:num>
  <w:num w:numId="12">
    <w:abstractNumId w:val="19"/>
  </w:num>
  <w:num w:numId="13">
    <w:abstractNumId w:val="2"/>
  </w:num>
  <w:num w:numId="14">
    <w:abstractNumId w:val="28"/>
  </w:num>
  <w:num w:numId="15">
    <w:abstractNumId w:val="25"/>
  </w:num>
  <w:num w:numId="16">
    <w:abstractNumId w:val="3"/>
  </w:num>
  <w:num w:numId="17">
    <w:abstractNumId w:val="22"/>
  </w:num>
  <w:num w:numId="18">
    <w:abstractNumId w:val="33"/>
  </w:num>
  <w:num w:numId="19">
    <w:abstractNumId w:val="29"/>
  </w:num>
  <w:num w:numId="20">
    <w:abstractNumId w:val="20"/>
  </w:num>
  <w:num w:numId="21">
    <w:abstractNumId w:val="17"/>
  </w:num>
  <w:num w:numId="22">
    <w:abstractNumId w:val="37"/>
  </w:num>
  <w:num w:numId="23">
    <w:abstractNumId w:val="9"/>
  </w:num>
  <w:num w:numId="24">
    <w:abstractNumId w:val="36"/>
  </w:num>
  <w:num w:numId="25">
    <w:abstractNumId w:val="39"/>
  </w:num>
  <w:num w:numId="26">
    <w:abstractNumId w:val="24"/>
  </w:num>
  <w:num w:numId="27">
    <w:abstractNumId w:val="24"/>
    <w:lvlOverride w:ilvl="0">
      <w:startOverride w:val="1"/>
    </w:lvlOverride>
  </w:num>
  <w:num w:numId="28">
    <w:abstractNumId w:val="23"/>
  </w:num>
  <w:num w:numId="29">
    <w:abstractNumId w:val="27"/>
  </w:num>
  <w:num w:numId="30">
    <w:abstractNumId w:val="13"/>
  </w:num>
  <w:num w:numId="31">
    <w:abstractNumId w:val="31"/>
  </w:num>
  <w:num w:numId="32">
    <w:abstractNumId w:val="7"/>
  </w:num>
  <w:num w:numId="33">
    <w:abstractNumId w:val="26"/>
  </w:num>
  <w:num w:numId="34">
    <w:abstractNumId w:val="35"/>
  </w:num>
  <w:num w:numId="35">
    <w:abstractNumId w:val="34"/>
  </w:num>
  <w:num w:numId="36">
    <w:abstractNumId w:val="18"/>
  </w:num>
  <w:num w:numId="37">
    <w:abstractNumId w:val="21"/>
  </w:num>
  <w:num w:numId="38">
    <w:abstractNumId w:val="4"/>
  </w:num>
  <w:num w:numId="39">
    <w:abstractNumId w:val="8"/>
  </w:num>
  <w:num w:numId="40">
    <w:abstractNumId w:val="41"/>
  </w:num>
  <w:num w:numId="41">
    <w:abstractNumId w:val="10"/>
  </w:num>
  <w:num w:numId="42">
    <w:abstractNumId w:val="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F0"/>
    <w:rsid w:val="001C0BB8"/>
    <w:rsid w:val="001D5A91"/>
    <w:rsid w:val="00221913"/>
    <w:rsid w:val="0028691A"/>
    <w:rsid w:val="00304DFD"/>
    <w:rsid w:val="003536E7"/>
    <w:rsid w:val="00451824"/>
    <w:rsid w:val="004C1432"/>
    <w:rsid w:val="00600592"/>
    <w:rsid w:val="0062581E"/>
    <w:rsid w:val="007F2720"/>
    <w:rsid w:val="008B35F0"/>
    <w:rsid w:val="008D5E0C"/>
    <w:rsid w:val="009B685C"/>
    <w:rsid w:val="00AF0CDB"/>
    <w:rsid w:val="00AF3D50"/>
    <w:rsid w:val="00B929C2"/>
    <w:rsid w:val="00BC041D"/>
    <w:rsid w:val="00BF3235"/>
    <w:rsid w:val="00C325B3"/>
    <w:rsid w:val="00C32C02"/>
    <w:rsid w:val="00C370ED"/>
    <w:rsid w:val="00C52BD2"/>
    <w:rsid w:val="00E62934"/>
    <w:rsid w:val="00E65B35"/>
    <w:rsid w:val="00E873C6"/>
    <w:rsid w:val="00F150F4"/>
    <w:rsid w:val="00F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3E3BAB-BB15-4DB5-90EC-1E614EE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360" w:lineRule="auto"/>
      <w:ind w:firstLine="51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360" w:lineRule="auto"/>
      <w:ind w:firstLine="510"/>
      <w:jc w:val="both"/>
      <w:outlineLvl w:val="1"/>
    </w:pPr>
    <w:rPr>
      <w:rFonts w:ascii="Arial" w:hAnsi="Arial" w:cs="Arial"/>
      <w:b/>
      <w:bCs/>
      <w:i/>
      <w:iCs/>
      <w:kern w:val="16"/>
      <w:sz w:val="28"/>
      <w:szCs w:val="28"/>
    </w:rPr>
  </w:style>
  <w:style w:type="paragraph" w:styleId="3">
    <w:name w:val="heading 3"/>
    <w:aliases w:val="Minor,Level 1 - 1"/>
    <w:basedOn w:val="a"/>
    <w:next w:val="a"/>
    <w:link w:val="30"/>
    <w:uiPriority w:val="99"/>
    <w:qFormat/>
    <w:pPr>
      <w:keepNext/>
      <w:spacing w:line="360" w:lineRule="auto"/>
      <w:ind w:firstLine="510"/>
      <w:jc w:val="right"/>
      <w:outlineLvl w:val="2"/>
    </w:pPr>
    <w:rPr>
      <w:b/>
      <w:bCs/>
      <w:kern w:val="16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510"/>
      <w:jc w:val="center"/>
      <w:outlineLvl w:val="3"/>
    </w:pPr>
    <w:rPr>
      <w:b/>
      <w:kern w:val="16"/>
      <w:sz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360" w:lineRule="auto"/>
      <w:ind w:firstLine="510"/>
      <w:jc w:val="both"/>
      <w:outlineLvl w:val="4"/>
    </w:pPr>
    <w:rPr>
      <w:b/>
      <w:bCs/>
      <w:i/>
      <w:iCs/>
      <w:kern w:val="16"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spacing w:line="360" w:lineRule="auto"/>
      <w:ind w:firstLine="709"/>
      <w:jc w:val="both"/>
      <w:outlineLvl w:val="5"/>
    </w:pPr>
    <w:rPr>
      <w:kern w:val="16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Minor Знак,Level 1 - 1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pPr>
      <w:spacing w:after="120" w:line="360" w:lineRule="auto"/>
      <w:ind w:firstLine="510"/>
      <w:jc w:val="both"/>
    </w:pPr>
    <w:rPr>
      <w:kern w:val="1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keepNext/>
      <w:spacing w:line="360" w:lineRule="auto"/>
      <w:ind w:firstLine="510"/>
      <w:jc w:val="center"/>
    </w:pPr>
    <w:rPr>
      <w:bCs/>
      <w:iCs/>
      <w:kern w:val="16"/>
      <w:sz w:val="2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z-0">
    <w:name w:val="z-0"/>
    <w:basedOn w:val="a"/>
    <w:uiPriority w:val="99"/>
    <w:pPr>
      <w:keepNext/>
      <w:keepLines/>
      <w:suppressAutoHyphens/>
      <w:spacing w:before="480" w:line="360" w:lineRule="auto"/>
      <w:ind w:firstLine="510"/>
      <w:jc w:val="center"/>
    </w:pPr>
    <w:rPr>
      <w:b/>
      <w:bCs/>
      <w:caps/>
      <w:kern w:val="16"/>
      <w:sz w:val="32"/>
      <w:szCs w:val="28"/>
      <w:lang w:val="en-US" w:eastAsia="en-US"/>
    </w:rPr>
  </w:style>
  <w:style w:type="paragraph" w:customStyle="1" w:styleId="z-Part">
    <w:name w:val="z-Part"/>
    <w:basedOn w:val="a"/>
    <w:uiPriority w:val="99"/>
    <w:pPr>
      <w:keepNext/>
      <w:keepLines/>
      <w:suppressAutoHyphens/>
      <w:spacing w:before="720" w:line="360" w:lineRule="auto"/>
      <w:jc w:val="center"/>
    </w:pPr>
    <w:rPr>
      <w:b/>
      <w:bCs/>
      <w:caps/>
      <w:kern w:val="16"/>
      <w:sz w:val="40"/>
      <w:szCs w:val="40"/>
      <w:lang w:val="en-US" w:eastAsia="en-US"/>
    </w:rPr>
  </w:style>
  <w:style w:type="character" w:styleId="a7">
    <w:name w:val="Hyperlink"/>
    <w:basedOn w:val="a0"/>
    <w:uiPriority w:val="99"/>
    <w:rPr>
      <w:rFonts w:cs="Times New Roman"/>
      <w:color w:val="004B99"/>
      <w:u w:val="single"/>
    </w:rPr>
  </w:style>
  <w:style w:type="paragraph" w:styleId="11">
    <w:name w:val="toc 1"/>
    <w:basedOn w:val="a"/>
    <w:next w:val="a"/>
    <w:uiPriority w:val="99"/>
    <w:semiHidden/>
    <w:pPr>
      <w:keepNext/>
      <w:keepLines/>
      <w:tabs>
        <w:tab w:val="left" w:pos="284"/>
        <w:tab w:val="right" w:leader="dot" w:pos="8789"/>
        <w:tab w:val="right" w:pos="9356"/>
      </w:tabs>
      <w:suppressAutoHyphens/>
      <w:spacing w:before="320" w:line="288" w:lineRule="auto"/>
      <w:ind w:left="284" w:right="851" w:hanging="284"/>
    </w:pPr>
    <w:rPr>
      <w:b/>
      <w:bCs/>
      <w:kern w:val="16"/>
      <w:lang w:val="en-GB"/>
    </w:rPr>
  </w:style>
  <w:style w:type="paragraph" w:styleId="21">
    <w:name w:val="toc 2"/>
    <w:basedOn w:val="a"/>
    <w:next w:val="a"/>
    <w:uiPriority w:val="99"/>
    <w:semiHidden/>
    <w:pPr>
      <w:keepLines/>
      <w:tabs>
        <w:tab w:val="left" w:pos="1758"/>
        <w:tab w:val="right" w:leader="dot" w:pos="8789"/>
        <w:tab w:val="right" w:pos="9356"/>
      </w:tabs>
      <w:suppressAutoHyphens/>
      <w:spacing w:before="120" w:after="120" w:line="288" w:lineRule="auto"/>
      <w:ind w:left="1758" w:right="851" w:hanging="1758"/>
    </w:pPr>
    <w:rPr>
      <w:bCs/>
      <w:kern w:val="16"/>
      <w:lang w:val="en-GB"/>
    </w:rPr>
  </w:style>
  <w:style w:type="paragraph" w:customStyle="1" w:styleId="z-Razdel">
    <w:name w:val="z-Razdel"/>
    <w:basedOn w:val="a"/>
    <w:uiPriority w:val="99"/>
    <w:pPr>
      <w:keepNext/>
      <w:keepLines/>
      <w:tabs>
        <w:tab w:val="right" w:pos="397"/>
        <w:tab w:val="left" w:pos="510"/>
      </w:tabs>
      <w:suppressAutoHyphens/>
      <w:spacing w:after="480" w:line="360" w:lineRule="auto"/>
      <w:ind w:left="510" w:hanging="510"/>
    </w:pPr>
    <w:rPr>
      <w:b/>
      <w:kern w:val="16"/>
      <w:sz w:val="40"/>
      <w:szCs w:val="32"/>
      <w:lang w:eastAsia="en-US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kern w:val="16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customStyle="1" w:styleId="pp-List-1">
    <w:name w:val="pp-List-1"/>
    <w:basedOn w:val="a"/>
    <w:uiPriority w:val="99"/>
    <w:pPr>
      <w:numPr>
        <w:numId w:val="9"/>
      </w:numPr>
      <w:tabs>
        <w:tab w:val="left" w:pos="851"/>
      </w:tabs>
      <w:spacing w:before="40" w:line="360" w:lineRule="auto"/>
      <w:jc w:val="both"/>
    </w:pPr>
    <w:rPr>
      <w:bCs/>
      <w:kern w:val="16"/>
      <w:lang w:eastAsia="en-US"/>
    </w:rPr>
  </w:style>
  <w:style w:type="character" w:styleId="a8">
    <w:name w:val="footnote reference"/>
    <w:basedOn w:val="a0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a9">
    <w:name w:val="Body Text Indent"/>
    <w:aliases w:val="Нумерованный список !!,Основной текст 1,Надин стиль,Основной текст без отступа"/>
    <w:basedOn w:val="a"/>
    <w:link w:val="aa"/>
    <w:uiPriority w:val="99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a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9"/>
    <w:uiPriority w:val="99"/>
    <w:semiHidden/>
    <w:rPr>
      <w:sz w:val="24"/>
      <w:szCs w:val="24"/>
    </w:rPr>
  </w:style>
  <w:style w:type="paragraph" w:customStyle="1" w:styleId="TTab">
    <w:name w:val="TTab"/>
    <w:basedOn w:val="ab"/>
    <w:uiPriority w:val="99"/>
    <w:pPr>
      <w:keepNext/>
      <w:spacing w:before="240"/>
      <w:jc w:val="right"/>
    </w:pPr>
    <w:rPr>
      <w:rFonts w:ascii="Arial" w:hAnsi="Arial"/>
      <w:iCs/>
      <w:sz w:val="22"/>
      <w:szCs w:val="24"/>
    </w:rPr>
  </w:style>
  <w:style w:type="paragraph" w:styleId="ab">
    <w:name w:val="caption"/>
    <w:basedOn w:val="a"/>
    <w:next w:val="a"/>
    <w:uiPriority w:val="99"/>
    <w:qFormat/>
    <w:pPr>
      <w:spacing w:before="120" w:after="120" w:line="360" w:lineRule="auto"/>
      <w:ind w:firstLine="510"/>
      <w:jc w:val="both"/>
    </w:pPr>
    <w:rPr>
      <w:b/>
      <w:bCs/>
      <w:kern w:val="16"/>
      <w:szCs w:val="20"/>
    </w:rPr>
  </w:style>
  <w:style w:type="paragraph" w:customStyle="1" w:styleId="HHtab">
    <w:name w:val="HHtab"/>
    <w:basedOn w:val="a"/>
    <w:uiPriority w:val="99"/>
    <w:pPr>
      <w:keepNext/>
      <w:keepLines/>
      <w:suppressAutoHyphens/>
      <w:spacing w:after="120" w:line="360" w:lineRule="auto"/>
      <w:ind w:firstLine="510"/>
      <w:jc w:val="center"/>
    </w:pPr>
    <w:rPr>
      <w:rFonts w:ascii="Arial" w:hAnsi="Arial"/>
      <w:kern w:val="16"/>
      <w:sz w:val="22"/>
      <w:lang w:val="en-US" w:eastAsia="en-US"/>
    </w:rPr>
  </w:style>
  <w:style w:type="paragraph" w:customStyle="1" w:styleId="p-List-abc">
    <w:name w:val="p-List-abc"/>
    <w:basedOn w:val="a"/>
    <w:uiPriority w:val="99"/>
    <w:pPr>
      <w:numPr>
        <w:numId w:val="25"/>
      </w:numPr>
      <w:tabs>
        <w:tab w:val="left" w:pos="360"/>
      </w:tabs>
      <w:spacing w:before="40" w:line="360" w:lineRule="auto"/>
      <w:jc w:val="both"/>
    </w:pPr>
    <w:rPr>
      <w:kern w:val="16"/>
      <w:lang w:eastAsia="en-US"/>
    </w:rPr>
  </w:style>
  <w:style w:type="paragraph" w:customStyle="1" w:styleId="z-2">
    <w:name w:val="z-2"/>
    <w:basedOn w:val="a"/>
    <w:uiPriority w:val="99"/>
    <w:pPr>
      <w:keepNext/>
      <w:keepLines/>
      <w:tabs>
        <w:tab w:val="right" w:pos="737"/>
        <w:tab w:val="left" w:pos="851"/>
      </w:tabs>
      <w:suppressAutoHyphens/>
      <w:spacing w:before="480" w:after="120" w:line="360" w:lineRule="auto"/>
      <w:ind w:left="851" w:hanging="851"/>
    </w:pPr>
    <w:rPr>
      <w:b/>
      <w:i/>
      <w:kern w:val="16"/>
      <w:sz w:val="36"/>
      <w:lang w:val="en-US" w:eastAsia="en-US"/>
    </w:rPr>
  </w:style>
  <w:style w:type="paragraph" w:customStyle="1" w:styleId="Normal1">
    <w:name w:val="Normal1"/>
    <w:basedOn w:val="a"/>
    <w:uiPriority w:val="99"/>
    <w:pPr>
      <w:spacing w:line="360" w:lineRule="auto"/>
      <w:ind w:firstLine="510"/>
      <w:jc w:val="both"/>
    </w:pPr>
    <w:rPr>
      <w:kern w:val="16"/>
      <w:szCs w:val="20"/>
      <w:lang w:val="en-US" w:eastAsia="en-US"/>
    </w:rPr>
  </w:style>
  <w:style w:type="paragraph" w:customStyle="1" w:styleId="p-Prim6">
    <w:name w:val="p-Prim+6"/>
    <w:basedOn w:val="p-Prim"/>
    <w:uiPriority w:val="99"/>
    <w:pPr>
      <w:spacing w:before="120"/>
    </w:pPr>
  </w:style>
  <w:style w:type="paragraph" w:customStyle="1" w:styleId="p-Prim">
    <w:name w:val="p-Prim"/>
    <w:basedOn w:val="a"/>
    <w:uiPriority w:val="99"/>
    <w:pPr>
      <w:spacing w:line="360" w:lineRule="auto"/>
      <w:ind w:firstLine="510"/>
      <w:jc w:val="both"/>
    </w:pPr>
    <w:rPr>
      <w:bCs/>
      <w:iCs/>
      <w:kern w:val="16"/>
      <w:sz w:val="22"/>
      <w:lang w:eastAsia="en-US"/>
    </w:rPr>
  </w:style>
  <w:style w:type="paragraph" w:customStyle="1" w:styleId="pp-List-2">
    <w:name w:val="pp-List-2"/>
    <w:basedOn w:val="a"/>
    <w:uiPriority w:val="99"/>
    <w:pPr>
      <w:numPr>
        <w:numId w:val="16"/>
      </w:numPr>
      <w:autoSpaceDE w:val="0"/>
      <w:autoSpaceDN w:val="0"/>
      <w:adjustRightInd w:val="0"/>
      <w:spacing w:before="60" w:line="360" w:lineRule="auto"/>
      <w:jc w:val="both"/>
    </w:pPr>
    <w:rPr>
      <w:bCs/>
      <w:kern w:val="16"/>
      <w:lang w:val="en-US" w:eastAsia="en-US"/>
    </w:rPr>
  </w:style>
  <w:style w:type="paragraph" w:customStyle="1" w:styleId="TPrilog">
    <w:name w:val="TPrilog"/>
    <w:basedOn w:val="TTab"/>
    <w:uiPriority w:val="99"/>
    <w:rPr>
      <w:sz w:val="24"/>
    </w:rPr>
  </w:style>
  <w:style w:type="paragraph" w:customStyle="1" w:styleId="HHPrilog">
    <w:name w:val="HHPrilog"/>
    <w:basedOn w:val="HHtab"/>
    <w:uiPriority w:val="99"/>
    <w:pPr>
      <w:spacing w:before="320" w:after="600"/>
      <w:ind w:firstLine="0"/>
    </w:pPr>
    <w:rPr>
      <w:sz w:val="24"/>
      <w:lang w:val="ru-RU"/>
    </w:rPr>
  </w:style>
  <w:style w:type="paragraph" w:customStyle="1" w:styleId="TPrilogSection">
    <w:name w:val="TPrilogSection"/>
    <w:basedOn w:val="22"/>
    <w:uiPriority w:val="99"/>
    <w:pPr>
      <w:spacing w:before="480" w:after="280"/>
      <w:ind w:right="0" w:firstLine="0"/>
      <w:jc w:val="center"/>
    </w:pPr>
    <w:rPr>
      <w:sz w:val="24"/>
    </w:rPr>
  </w:style>
  <w:style w:type="paragraph" w:styleId="22">
    <w:name w:val="Body Text 2"/>
    <w:basedOn w:val="a"/>
    <w:link w:val="23"/>
    <w:uiPriority w:val="99"/>
    <w:pPr>
      <w:spacing w:line="360" w:lineRule="auto"/>
      <w:ind w:right="459" w:firstLine="510"/>
      <w:jc w:val="both"/>
    </w:pPr>
    <w:rPr>
      <w:kern w:val="16"/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customStyle="1" w:styleId="TPrilogSubsection">
    <w:name w:val="TPrilogSubsection"/>
    <w:basedOn w:val="a"/>
    <w:uiPriority w:val="99"/>
    <w:pPr>
      <w:spacing w:before="120" w:after="120" w:line="360" w:lineRule="auto"/>
      <w:ind w:firstLine="510"/>
    </w:pPr>
    <w:rPr>
      <w:noProof/>
      <w:szCs w:val="20"/>
      <w:lang w:eastAsia="ru-RU"/>
    </w:rPr>
  </w:style>
  <w:style w:type="paragraph" w:styleId="ac">
    <w:name w:val="Plain Text"/>
    <w:basedOn w:val="a"/>
    <w:link w:val="ad"/>
    <w:uiPriority w:val="99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justify2">
    <w:name w:val="justify2"/>
    <w:basedOn w:val="a"/>
    <w:uiPriority w:val="99"/>
    <w:pPr>
      <w:spacing w:before="100" w:beforeAutospacing="1" w:after="100" w:afterAutospacing="1" w:line="360" w:lineRule="auto"/>
      <w:ind w:firstLine="510"/>
      <w:jc w:val="both"/>
    </w:pPr>
    <w:rPr>
      <w:kern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c1">
    <w:name w:val="c1"/>
    <w:basedOn w:val="a0"/>
    <w:uiPriority w:val="99"/>
    <w:rPr>
      <w:rFonts w:cs="Times New Roman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line="360" w:lineRule="auto"/>
      <w:ind w:firstLine="510"/>
      <w:jc w:val="both"/>
    </w:pPr>
    <w:rPr>
      <w:kern w:val="16"/>
    </w:rPr>
  </w:style>
  <w:style w:type="character" w:customStyle="1" w:styleId="af0">
    <w:name w:val="Верхний колонтитул Знак"/>
    <w:basedOn w:val="a0"/>
    <w:link w:val="af"/>
    <w:uiPriority w:val="99"/>
    <w:semiHidden/>
    <w:rPr>
      <w:sz w:val="24"/>
      <w:szCs w:val="24"/>
    </w:rPr>
  </w:style>
  <w:style w:type="paragraph" w:customStyle="1" w:styleId="af1">
    <w:name w:val="Адресные реквизиты"/>
    <w:basedOn w:val="a3"/>
    <w:next w:val="a3"/>
    <w:uiPriority w:val="99"/>
    <w:pPr>
      <w:spacing w:after="0"/>
    </w:pPr>
    <w:rPr>
      <w:sz w:val="16"/>
      <w:szCs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510"/>
      <w:jc w:val="both"/>
    </w:pPr>
    <w:rPr>
      <w:kern w:val="16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paragraph" w:customStyle="1" w:styleId="center1">
    <w:name w:val="center1"/>
    <w:basedOn w:val="a"/>
    <w:uiPriority w:val="99"/>
    <w:pPr>
      <w:spacing w:before="100" w:beforeAutospacing="1" w:after="100" w:afterAutospacing="1" w:line="360" w:lineRule="auto"/>
      <w:ind w:firstLine="510"/>
      <w:jc w:val="both"/>
    </w:pPr>
    <w:rPr>
      <w:kern w:val="16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  <w:spacing w:line="360" w:lineRule="auto"/>
      <w:ind w:firstLine="510"/>
      <w:jc w:val="both"/>
    </w:pPr>
    <w:rPr>
      <w:kern w:val="16"/>
    </w:rPr>
  </w:style>
  <w:style w:type="character" w:customStyle="1" w:styleId="af6">
    <w:name w:val="Нижний колонтитул Знак"/>
    <w:basedOn w:val="a0"/>
    <w:link w:val="af5"/>
    <w:uiPriority w:val="99"/>
    <w:semiHidden/>
    <w:rPr>
      <w:sz w:val="24"/>
      <w:szCs w:val="24"/>
    </w:rPr>
  </w:style>
  <w:style w:type="paragraph" w:customStyle="1" w:styleId="af7">
    <w:name w:val="Адресат"/>
    <w:basedOn w:val="a"/>
    <w:uiPriority w:val="99"/>
    <w:pPr>
      <w:spacing w:before="120" w:line="360" w:lineRule="auto"/>
      <w:ind w:firstLine="510"/>
      <w:jc w:val="both"/>
    </w:pPr>
    <w:rPr>
      <w:b/>
      <w:kern w:val="16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AKUNB</Company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nmo</dc:creator>
  <cp:keywords/>
  <dc:description/>
  <cp:lastModifiedBy>SpecInform</cp:lastModifiedBy>
  <cp:revision>2</cp:revision>
  <cp:lastPrinted>2007-02-12T10:25:00Z</cp:lastPrinted>
  <dcterms:created xsi:type="dcterms:W3CDTF">2024-06-06T03:50:00Z</dcterms:created>
  <dcterms:modified xsi:type="dcterms:W3CDTF">2024-06-06T03:50:00Z</dcterms:modified>
</cp:coreProperties>
</file>